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429d" w14:textId="99a4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27 марта 2024 года № 153/19-8. Зарегистрировано Департаментом юстиции Акмолинской области 29 марта 2024 года № 8736-03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кодекс)",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Понизить размер ставки, установленной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в Целиноградском районе с 4 % на 2 %.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