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bec4" w14:textId="306b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18 июня 2024 года № 161 "Об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ноября 2024 года № 338. Зарегистрировано Департаментом юстиции Актюбинской области 25 ноября 2024 года № 8656-04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июня 2024 года № 161 "Об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 на 2024 год" (зарегистрировано в Реестре государственной регистрации нормативных правовых актов № 8597-04)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флуроксипир,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грамм/литр + пиклорам 80 грамм/литр+ аминопиралид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метолахлор, 312,5 грамм/литр + тербутилазин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– 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–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этил, 90 грамм/литр + клодинафоп – пропаргил, 90 грамм/литр + мефенпир –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104 грамм/килограмм, трибенурон-метил,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 72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грамм/литр + эпиксиконазол,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+бета – 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*******препараты, имеющие государственную регистрацию двойного назначения и используемые, как протравитель и фунгицид.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