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c1fe" w14:textId="cbcc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городу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февраля 2024 года № 146. Зарегистрировано Департаментом юстиции Актюбинской области 14 февраля 2024 года № 8505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маслихат города Актобе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