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b0d2" w14:textId="494b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Байганинского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6 сентября 2024 года № 197. Зарегистрировано Департаментом юстиции Актюбинской области 12 сентября 2024 года № 8626-04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Байганинского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Байганинского районного маслихата признанных утратившими силу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"Базалық салықтық мөлшерлемелерді түзету туралы" от 24 апреля 2009 года № 83 (зарегистрированное в Реестре государственной регистрации нормативных правовых актов за № 3-4-73);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"О внесении изменений в решение Байганинского районного маслихата от 24 апреля 2009 года № 83 "Базалық салық ставкаларын түзету туралы" от 15 марта 2017 года № 63 (зарегистрированное в Реестре государственной регистрации нормативных правовых актов за № 5411);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"О внесении изменений в решение Байганинского районного маслихата от 24 апреля 2009 года № 83 "Базалық салық мөлшерлемелерін түзету туралы" от 20 марта 2018 года № 147 (зарегистрированное в Реестре государственной регистрации нормативных правовых актов за № 3-4-167).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