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2273" w14:textId="98c22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Каргалинском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13 марта 2024 года № 136. Зарегистрировано Департаментом юстиции Актюбинской области 18 марта 2024 года № 8528-04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налога"", Каргалинский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Каргалинском районе с 4 (четырех) процентов на 2 (два) процента по доходам, полученным (подлежащим получению) за налоговый период.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