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fe3" w14:textId="b96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28 марта 2024 года № 124. Зарегистрировано Департаментом юстиции Актюбинской области 2 апреля 2024 года № 8556-04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под № 33763), Уилский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28 марта 2024 года № 124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Уилском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Уилского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"Уилский районный отдел занятости и социальных программ" (далее – уполномоченный орган).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приказа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вправе обратиться за назначением жилищной помощи один раз в квартал в Государственную корпорацию "Правительство для граждан" (далее – Государственная корпорация)или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приложению1 к Правилам; 2) документ,удостоверяющий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Уилском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Уилском районе.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лишена специального права, связанного с получением жилищной помощи.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оказание жилищной помощи в Уилском районе регулируются в соответствии с действующим законодательством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28 марта 2024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Уилского районного маслихата признанных утратившими силу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17 августа 2020 года № 425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под № 7343);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19 марта 2021 года № 33 "О внесении изменений и дополнений в решение Уилского районного маслихата от 17 августа 2020 года № 425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под № 8171);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июля 2023 года № 49 "О внесении изменения в решение Уилского районного маслихата от 17 августа 2020 года № 425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под № 8382);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21 декабря 2023 года № 97 "О внесении изменения в решение Уилского районного маслихата от 17 августа 2020 года № 425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под № 8479).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