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febd" w14:textId="731f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культур и норм субсидий, а также объемов бюджетных средств на повышение урожайности и качества продукции растениеводства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16 апреля 2024 года № 144. Зарегистрировано Департаментом юстиции Алматинской области 22 апреля 2024 года № 6111-05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приоритетных культур и нормы субсидий на повышение урожайности и качества продукции растениеводства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повышение урожайности и качества продукции растениеводства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16 апреля 2024 года № 144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приоритетных культур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бюджетных субсидий на 1 тонну,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 промышленной теплице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 фермерской теплице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4 858 142,8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16 апреля 2024 года № 144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средств на повышения урожайности и качества продукции растениеводства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735 987 000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735 987 000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