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6c5" w14:textId="8665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25 декабря 2023 года № 453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сентября 2024 года № 296. Зарегистрировано Департаментом юстиции Алматинской области 23 сентября 2024 года № 6169-05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 6063-05)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19 сентября 2024 года № 296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установления водоохранных зон и полос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Щипалка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Восточный Карабулак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Малый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Чадай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Муаш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Турген-Карасу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Бахтияр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Торткол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Жарылган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Баубек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Большой Шарын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Тас Шарын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Кайназар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Шакабай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Шолак-Каргалы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Тюремный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Сасыкпай-Карасу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Кутырган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Алдияр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Восточный Дегерес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Карасу-Южный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Саргамыс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Сорбулак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Бестерек-Карасу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Есентай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Котырбулак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Джигитовка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Мутная протока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Аршалысай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Коксай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Самамбай-Карасу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Жинишке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Лушев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Рахат-Микушенко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Саламатка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родника Могильный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Садырсу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Бесагаш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Кольсай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Тересбутак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Кенсай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Кара-Арша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Грязный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Жылысай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Байтал-Саз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Сюмбе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Узынбулак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Хасан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Кара-Джерик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Актерек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Жарсу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родника Хасансай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Узын-Қунгайлы-Басы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Шунқурсай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Қурмети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Кишикаксусай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Шет-Шийбут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Талдысай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Супатсай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Бельшабар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Иссычка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Ташты-Кара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Талдыбулак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Кыргаульдинка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Байсерке 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Долайты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Улкен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Киши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Курметы (Кумейти)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