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f6e" w14:textId="3ae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Алматинского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 октября 2024 года № 26-133. Зарегистрировано Департаментом юстиции Алматинской области 1 октября 2024 года № 6173-05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нижеследующие решения Алматинского областного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Решение Алматинского областного маслихата "Об утверждении Правил благоустройства территорий городов и населенных пунктов Алматинской области" от 26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24-124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4386).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Решение Алматинского областного маслихата "О внесении изменений и дополнения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 от 25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34-177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4777).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