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e2518" w14:textId="4fe25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социальной помощи, установления размеров и определения перечня отдельных категорий нуждающихся граждан в городе Шымкент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Шымкент от 19 марта 2024 года № 14/123-VIII. Зарегистрировано в Департаменте юстиции города Шымкент 27 марта 2024 года № 202-17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июня 2023 года № 523 "Об утверждении Типовых правил оказания социальной помощи, установления ее размеров и определения перечня отдельных категорий нуждающихся граждан" (зарегистрирован в Реестре государственной регистрации нормативных правовых актов за № 183871) маслихат города Шымкент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Правила оказания социальной помощи, установления размеров и определения перечня отдельных категорий нуждающихся граждан в городе Шымкент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решения маслихата города Шымкент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маслихата города Шымкент" в установленном законодательством Республики Казахстан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маслихата города Шымкент после его официального опубликования.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города Шымкент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Нарымбетов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Шымкент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марта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14/123-VIII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социальной помощи, установления размеров и определения перечня отдельных категорий нуждающихся граждан города Шымкент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маслихата города Шымкент от 12.12.2024 </w:t>
      </w:r>
      <w:r>
        <w:rPr>
          <w:rFonts w:ascii="Times New Roman"/>
          <w:b w:val="false"/>
          <w:i w:val="false"/>
          <w:color w:val="ff0000"/>
          <w:sz w:val="28"/>
        </w:rPr>
        <w:t>№ 23/200-VIII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оказания социальной помощи, установления размеров и определения перечня отдельных категорий нуждающихся граждан города Шымкент (далее –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1-2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местном государственном управлении и самоуправлении в Республике Казахстан", Типовыми правилами оказания социальной помощи, установления ее размеров и определения перечня отдельных категорий нуждающихся граждан,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июня 2023 года № 523 (зарегистрировано в Реестре государственной регистрации нормативных правовых актов за № 183871) (далее – </w:t>
      </w:r>
      <w:r>
        <w:rPr>
          <w:rFonts w:ascii="Times New Roman"/>
          <w:b w:val="false"/>
          <w:i w:val="false"/>
          <w:color w:val="000000"/>
          <w:sz w:val="28"/>
        </w:rPr>
        <w:t>Типовые правила</w:t>
      </w:r>
      <w:r>
        <w:rPr>
          <w:rFonts w:ascii="Times New Roman"/>
          <w:b w:val="false"/>
          <w:i w:val="false"/>
          <w:color w:val="000000"/>
          <w:sz w:val="28"/>
        </w:rPr>
        <w:t>) и определяют порядок оказания социальной помощи, установления размеров и определения перечня отдельных категорий нуждающихся граждан города Шымкент.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Настоящие Правила разработаны акиматом города Шымкент (далее – акимат) и внесены на утверждение в маслихат города Шымкент (далее – маслихат).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настоящих Правилах используются следующие термины и понятия: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корпорация "Правительство для граждан" (далее – Государственная корпорация) – юридическое лицо, созданное по решению Правительства Республики Казахстан для оказания государственных услуг в соответствии с законодательством Республики Казахстан, организации работы по приему заявлений на оказание государственных услуг и выдаче их результатов услугополучателю по принципу "одного окна", обеспечения оказания государственных услуг в электронной форме;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специальная комиссия – комиссия, создаваемая решением акима города Шымкент, по рассмотрению заявления лица (семьи), претендующего на оказание социальной помощи отдельным категориям нуждающихся граждан;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социальная помощь – помощь, предоставляемая акиматом в денежной или натуральной форме отдельным категориям нуждающихся граждан (далее – получатели), а также к праздничным дням и памятным датам;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уполномоченный орган по оказанию социальной помощи – государственное учреждение "Управление занятости и социальной защиты города Шымкент", осуществляющее оказание социальной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уполномоченная организация по выплате социальной помощи – банки второго уровня, организации, имеющие лицензии уполномоченного органа по регулированию, контролю и надзору финансового рынка и финансовых организаций на соответствующие виды банковских операций, территориальные подразделения акционерного общества "Казпочта";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прожиточный минимум – минимальный денежный доход на одного человека, равный по величине стоимости минимальной потребительской корзины;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праздничные дни – дни национальных и государственных праздников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праздничные даты (далее – памятные даты) – профессиональные и иные праздники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уполномоченный государственный орган – центральный исполнительный орган, осуществляющий руководство и межотраслевую координацию в сфере социальной защиты населения в соответствии с законодательством Республики Казахстан, регулирование, контрольные функции за деятельностью Государственного фонда социального страхования;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участковая комиссия – специальная комиссия, создаваемая решением акима города Шымкент для проведения обследования материального положения лиц (семей), обратившихся за адресной социальной помощью;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предельный размер – утвержденный максимальный размер социальной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сервис цифровых документов – объект информационно-коммуникационной инфраструктуры "электронного правительства", закрепленный за оператором и предназначенный для отображения и использования документов в электронном виде, сформированных на основании сведений из объектов информатизации;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веб-портал "электронное правительство" (далее – портал) – объект информатизации, представляющий собой "единое окно" доступа ко всей консолидированной правительственной информации, включая нормативную правовую базу, государственным и иным услугам, оказываемым в электронной форме;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электронная цифровая подпись (далее – ЭЦП) –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содержания.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Меры социальной поддержки,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71,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170 Социального кодекса,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10,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11,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12,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статьей 17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ветеранах", оказываются в порядке, определенном настоящими Правилами.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Социальная помощь предоставляется гражданам, зарегистрированным и постоянно проживающим в городе Шымкент, за исключением социальной помощи, оказываемой по основаниям, указанным в подпунктах 1), 2)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Участковые и специальные комиссии осуществляют свою деятельность на основании положений, утверждаемых акиматом.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категорий получателей, предельные размеры социальной помощи, сроки обращения за социальной помощью отдельным категориям нуждающихся граждан устанавливаются акиматом и утверждаются настоящими Правилами.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Основаниями для отнесения граждан к категории нуждающихся являются: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причинение ущерба гражданину (семье) либо его имуществу вследствие стихийного бедствия;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причинение ущерба гражданину (семье) либо его имуществу вследствие пожара;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наличие социально значимого заболевания;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наличие среднедушевого дохода, не превышающего порога, установленного местными представительными органами, в кратном отношении к прожиточному минимуму;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сиротство, отсутствие родительского попечения;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неспособность к самообслуживанию в связи с преклонным возрастом;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освобождение из мест лишения свободы, нахождение на учете службы пробации.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решения маслихата города Шымкент от 28.02.2025 </w:t>
      </w:r>
      <w:r>
        <w:rPr>
          <w:rFonts w:ascii="Times New Roman"/>
          <w:b w:val="false"/>
          <w:i w:val="false"/>
          <w:color w:val="000000"/>
          <w:sz w:val="28"/>
        </w:rPr>
        <w:t>№ 24/215-VIII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При причинении ущерба имуществу вследствие стихийного бедствия или пожара социальная помощь оказывается по месту нахождения пострадавшего имущества независимо от места регистрации его собственника.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Специальные комиссии при вынесении заключения о необходимости оказания социальной помощи руководствуются перечнем оснований для отнесения граждан к категории нуждающихся,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 праздничным дням и памятным датам размер социальной помощи для отдельно взятой категории получателей устанавливается в едином размере маслихатом по согласованию с акиматом.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Размер оказываемой социальной помощи в каждом отдельном случае определяет специальная комиссия, которая указывает его в заключении о необходимости оказания социальной помощи.</w:t>
      </w:r>
    </w:p>
    <w:bookmarkEnd w:id="15"/>
    <w:bookmarkStart w:name="z19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Перечень категорий получателей социальной помощи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Перечень категорий получателей социальной помощи: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ветераны Великой Отечественной войны, указанные в </w:t>
      </w:r>
      <w:r>
        <w:rPr>
          <w:rFonts w:ascii="Times New Roman"/>
          <w:b w:val="false"/>
          <w:i w:val="false"/>
          <w:color w:val="000000"/>
          <w:sz w:val="28"/>
        </w:rPr>
        <w:t>статье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ветеранах" (далее – Закон);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ветераны боевых действий на территории других государств, указанные в </w:t>
      </w:r>
      <w:r>
        <w:rPr>
          <w:rFonts w:ascii="Times New Roman"/>
          <w:b w:val="false"/>
          <w:i w:val="false"/>
          <w:color w:val="000000"/>
          <w:sz w:val="28"/>
        </w:rPr>
        <w:t>статье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ветераны, приравненные по льготам к ветеранам Великой Отечественной войны, указанные в </w:t>
      </w:r>
      <w:r>
        <w:rPr>
          <w:rFonts w:ascii="Times New Roman"/>
          <w:b w:val="false"/>
          <w:i w:val="false"/>
          <w:color w:val="000000"/>
          <w:sz w:val="28"/>
        </w:rPr>
        <w:t>статье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ветераны труда, указанные в подпунктах 1), 2), 3), 4)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лица, указанные в </w:t>
      </w:r>
      <w:r>
        <w:rPr>
          <w:rFonts w:ascii="Times New Roman"/>
          <w:b w:val="false"/>
          <w:i w:val="false"/>
          <w:color w:val="000000"/>
          <w:sz w:val="28"/>
        </w:rPr>
        <w:t>статье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получатели пенсионных выплат по возрасту;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лица с инвалидностью;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дети с инвалидностью;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жертвы политических репрессий, лица пострадавшие от политических репрессий;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многодетные матери, награжденные подвесками "Алтын алқа", "Күміс алқа" или получившие ранее звание "Мать-героиня", награжденные орденами "Материнская слава" І и II степени;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дети-сироты и дети, оставшиеся без попечения родителей;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лица, больные заразной формой туберкулеза;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дети, имеющие злокачественные новообразования;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лица, страдающие синдромом приобретенного иммунодефицита, вызванным вирусом иммунодефицита человека (ВИЧ), инфицированные по вине медицинских работников и работников в сфере социально-бытовых услуг, а также родители или законные представители детей с заболеванием, вызванным вирусом иммунодефицита человека (ВИЧ);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лица, которым инвалидность установлена вследствие ядерных испытаний, а также лица, участвовавшие непосредственно в ядерных испытаниях, других радиационных катастроф и аварий на объектах гражданского или военного назначения;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граждане (семьи), пострадавшие вследствие стихийного бедствия (причинение ущерба гражданину (семье) либо его имуществу);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граждане (семьи), пострадавшие вследствие пожара (причинение ущерба гражданину (семье) либо его имуществу).</w:t>
      </w:r>
    </w:p>
    <w:bookmarkStart w:name="z21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Перечень праздничных дней и памятных дат, а также размеры социальной помощи для отдельно взятых категорий получателей к праздничным дням и памятным датам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Социальная помощь к праздничным дням и памятным датам оказывается 1 раз в год в виде денежных выплат следующим категориям граждан: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День вывода ограниченного контингента советских войск из Демократической Республики Афганистан – 15 февраля: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ветеранам боевых действий на территории других государств, указанных в </w:t>
      </w:r>
      <w:r>
        <w:rPr>
          <w:rFonts w:ascii="Times New Roman"/>
          <w:b w:val="false"/>
          <w:i w:val="false"/>
          <w:color w:val="000000"/>
          <w:sz w:val="28"/>
        </w:rPr>
        <w:t>статье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– в размере 50 месячных расчетных показателей (далее – МРП);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Подпункт 1) вводится в действие с 05.02.2025 в соответствии с пунктом 3 решения маслихата города Шымкент от 28.02.2025 </w:t>
      </w:r>
      <w:r>
        <w:rPr>
          <w:rFonts w:ascii="Times New Roman"/>
          <w:b w:val="false"/>
          <w:i w:val="false"/>
          <w:color w:val="000000"/>
          <w:sz w:val="28"/>
        </w:rPr>
        <w:t>№ 24/215-VIII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Международный женский день – 8 марта: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многодетным матерям, награжденным подвесками "Алтын алқа", "Күміс алқа" или получившим ранее звание "Мать-героиня", награжденным орденами "Материнская слава" І и ІІ степени – в размере 5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Международный день памяти о чернобыльской катастрофе – 26 апреля: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которым инвалидность установлена вследствие катастрофы на Чернобыльской атомной электростанции и их детям, инвалидность которых генетически связана с радиационным облучением одного из родителей – в размере 45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принимавшим участие в ликвидации последствий катастрофы на Чернобыльской атомной электростанции в 1986 – 1987 годах – в размере 45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из числа участников ликвидации последствий катастрофы на Чернобыльской атомной электростанции в 1988 – 1989 годах, эвакуированным (самостоятельно выехавшим) из зон отчуждения и отселения в Республику Казахстан, включая детей, которые на день эвакуации находились во внутриутробном состоянии – в размере 45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День защитника Отечества – 7 мая: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ветеранам, приравненным по льготам к ветеранам Великой Отечественной войны, за исключением лиц, указанных в абзацах втором и третьем подпункта 3) настоящего пункта – в размере 45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День Победы – 9 мая: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ветеранам Великой Отечественной войны – в размере 1272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ветеранам труда, указанным в подпунктах 3), 4)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– в размере 15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лицам, указанным в </w:t>
      </w:r>
      <w:r>
        <w:rPr>
          <w:rFonts w:ascii="Times New Roman"/>
          <w:b w:val="false"/>
          <w:i w:val="false"/>
          <w:color w:val="000000"/>
          <w:sz w:val="28"/>
        </w:rPr>
        <w:t>статье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Закона, за исключением лиц, указанных в абзаце четвертом подпункта 3) настоящего пункта – в размере 15 МРП;";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День памяти жертв политических репрессий и голода - 31 мая: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жертвам политических репрессий, лицам, пострадавшим от политических репрессий, за исключением лиц, указанных в подпункте 10) настоящего пункта – в размере 5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День закрытия Семипалатинского испытательного ядерного полигона - 29 августа: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которым инвалидность установлена вследствие ядерных испытаний, а также лицам, участвовавшим непосредственно в ядерных испытаниях, других радиационных катастроф и аварий на объектах гражданского или военного назначения, за исключением лиц, указанных в подпункте 3) настоящего пункта – в размере 45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День Конституции Республики Казахстан – 30 августа: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детям с инвалидностью – в размере 5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детям-сиротам, детям, оставшимся без попечения родителей – в размере 20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День пожилых людей – 1 октября: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достигшим 70 лет и старше – в размере 3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День Независимости – 16 декабря: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жертвам политических репрессий за участие в событиях 17-18 декабря 1986 года в Казахстане, реабилитированным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реабилитации жертв массовых политических репрессий" – в размере 65 МРП.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с изменениями, внесенными решением маслихата города Шымкент от 28.02.2025 </w:t>
      </w:r>
      <w:r>
        <w:rPr>
          <w:rFonts w:ascii="Times New Roman"/>
          <w:b w:val="false"/>
          <w:i w:val="false"/>
          <w:color w:val="000000"/>
          <w:sz w:val="28"/>
        </w:rPr>
        <w:t>№ 24/215-VIII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пункт 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Перечень отдельных категорий получателей и размеры социальной помощи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Социальная помощь в виде денежных выплат оказывается следующим отдельным категориям нуждающихся граждан: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лицам, пострадавшим вследствие стихийного бедствия, предельный размер социальной помощи составляет: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причинении ущерба гражданину (семье) либо его имуществу – 400 МРП на семью, либо на гражданина в случае отсутствия семьи;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смерти членов семьи – 100 МРП на каждого погибшего члена семьи;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пострадавшим вследствие пожара, предельный размер социальной помощи составляет: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причинении ущерба гражданину (семье) либо его имуществу – 400 МРП на семью, либо на гражданина в случае отсутствия семьи;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смерти членов семьи – 100 МРП на каждого погибшего члена семьи;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Социальная помощь назначается единовременно, независимо от доходов лица (членов семьи).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лицам, больным заразной формой туберкулеза – в размере 10 МРП ежемесячно;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детям, имеющим злокачественные новообразования – в размере 10 МРП ежемесячно;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лицам, страдающим синдромом приобретенного иммунодефицита, вызванным вирусом иммунодефицита человека (ВИЧ), инфицированным по вине медицинских работников и работников в сфере социально-бытовых услуг, а также родителям или законным представителям детей с заболеванием, вызванным вирусом иммунодефицита человека (ВИЧ) – в размере 24 МРП ежемесячно;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социальная помощь в виде предоставления путевки на санаторно-курортное лечение, предельный размер которой составляет 40 МРП, за исключением лиц с инвалидностью, которым санаторно-курортное лечение предоставляется в соответствии с индивидуальной программой абилитации и реабилитации лица с инвалидностью, предоставляется в порядке очередности: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ветеранам Великой Отечественной войны;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ветеранам, приравненным по льготам к ветеранам Великой Отечественной войны;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жертвам политических репрессий за участие в событиях 17-18 декабря 1986 года в Казахстане, реабилитированным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реабилитации жертв массовых политических репрессий";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получателям пенсионных выплат по возрасту.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Оплата стоимости проезда до места прохождения санаторно-курортного лечения и обратно производится за счет собственных средств получателя санаторно-курортного лечения.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Социальная помощь предоставляется заявителю один раз в календарный год, согласно очередности.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социальная помощь в виде подписки на официальные периодические печатные издания в размере 1,5 МРП один раз в полугодие, предоставляется: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ветеранам Великой Отечественной войны;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ветеранам, приравненным по льготам к ветеранам Великой Отечественной войны;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ветеранам труда.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социальная помощь в виде ежемесячных денежных выплат в размере 2 МРП предоставляется одиноким пожилым лицам старше 80 лет;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Социальная помощь предоставляется заявителю ежемесячно, начиная с месяца, следующего за месяцем обращения.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социальная помощь в виде ежемесячных денежных выплат в размере 5 МРП предоставляется: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ветеранам Великой Отечественной войны;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и детям с инвалидностью первой, второй группы с нарушением опорно-двигательного аппарата;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детям с инвалидностью до семи лет с нарушением опорно-двигательного аппарата.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Социальная помощь предоставляется заявителю ежемесячно, начиная с месяца, следующего за месяцем обращения.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социальная помощь в виде возмещения стоимости пребывания в санаторно-курортной организации в размере 40 МРП, предоставляется лицу (индивидуальному помощнику), оказывающему услуги по сопровождению лица с инвалидностью первой группы, имеющего затруднение в передвижении, на санаторно-курортное лечение в пределах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Возмещение стоимости пребывания в санаторно-курортной организации индивидуального помощника предоставляется один раз в календарный год.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Оплата расходов за проезд сопровождающего, осуществляется за счет средств сопровождающего.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социальная помощь в размере 10 МРП оказывается лицам, состоящим на учете службы пробации, в виде замены неотбытой части наказания более мягким видом наказания либо сокращения срока назначенного наказания, в течение трех месяцев со дня постановки на учет службы пробации. Социальная помощь оказывается единовременно и не предоставляется повторно.</w:t>
      </w:r>
    </w:p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Социальная помощь к праздничным дням и памятным датам оказывается без истребования заявлений от получателей.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Списки получателей социальной помощи формируются на основании запроса в Государственную корпорацию либо иные организации, либо в электронном виде из информационных систем уполномоченного государственного органа.</w:t>
      </w:r>
    </w:p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Для получения социальной помощи отдельным категориям нуждающихся граждан, заявитель от себя или от имени семьи (или представитель по доверенности, выданной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167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Гражданского кодекса Республики Казахстан) обращается письменно в уполномоченный орган по оказанию социальной помощи (или электронно через геоинформационную систему geo-shym.kz), или в Государственную корпорацию с заявлением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Типовым правилам, или электронно на портал с заявлением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1-1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Типовым правилам.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письменном обращении специалист, принимающий документы, формирует запросы в соответствующие информационные системы (далее – ИС) государственных органов и (или) организаций через шлюз "электронное правительство"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1-2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Типовым правилам.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несоответствии (отсутствии) сведений в ИС, заявителем к заявлению прилагаются следующие документы: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документ, удостоверяющий личность, либо электронный документ из сервиса цифровых документов (для идентификации личности);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один из нижеперечисленных документов, подтверждающих факт наличия оснований для отнесения к категории нуждающихся: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факт причиненного ущерба гражданину (семье) либо его имуществу вследствие стихийного бедствия;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факт причиненного ущерба гражданину (семье) либо его имуществу вследствие пожара;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факт наличия социально значимого заболевания;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факт сиротства, отсутствия родительского попечения;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факт неспособности к самообслуживанию в связи с преклонным возрастом;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факт освобождения из мест лишения свободы, нахождения на учете службы пробации;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факт реабилитации (справка, выданная органами прокуратуры и (или) решение суда о реабилитации);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факт одинокого проживания заявителя (акт с указанием двух свидетелей (соседей) в произвольной форме);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документы, подтверждающие оплату пребывания в санаторно-курортной организации (счет-фактура, счет на оплату);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заключение врачебно-консультационной комиссии по форме № 026/у,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здравоохранения, а также инструкций по их заполнению" (зарегистрирован в Реестре государственной регистрации нормативных правовых актов за № 21579);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справка для получения путевки по форме № 068/у,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здравоохранения, а также инструкций по их заполнению" (зарегистрирован в Реестре государственной регистрации нормативных правовых актов за № 21579).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 представляются в подлинниках и копиях для сверки. После сверки подлинники документов возвращаются заявителю.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представлении заявителем неполного пакета документов и (или) документов с истекшим сроком действия, заявителю выдается расписка об отказе в приеме заявления на оказание социальной помощи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1-3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Типовым правилам.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заявителя за социальной помощью электронно посредством портала, запрос в ИС государственных органов и (или) организаций для получения необходимых сведений осуществляется самим заявителем.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заявитель удостоверяет своей ЭЦП электронное заявление и сведения, поступившие из ИС государственных органов и (или) организаций.</w:t>
      </w:r>
    </w:p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Поступившие заявления, в том числе электронные, уполномоченный орган по оказанию социальной помощи регистрирует в день поступления в течение рабочего дня, а в случае поступления вне времени рабочего дня – в первый рабочий день после даты поступления заявления.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поступлении заявления на оказание социальной помощи отдельным категориям нуждающихся граждан по основаниям, указанным в подпунктах 1), 2)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уполномоченный орган по оказанию социальной помощи в течение 1 (один) рабочего дня направляют документы заявителя в участковую комиссию для проведения обследования материального положения лица (семьи).</w:t>
      </w:r>
    </w:p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Участковая комиссия в течение 2 (два) рабочих дней со дня получения документов проводит обследование заявителя, по результатам которого составляет акт о материальном положении лица (семьи), подготавливает заключение о нуждаемости лица (семьи) в социальной помощи по формам,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Типовым правилам, и направляет их в уполномоченный орган по оказанию социальной помощи.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случае недостаточности документов для оказания социальной помощи, уполномоченный орган по оказанию социальной помощи запрашивает в соответствующих органах сведения, необходимые для рассмотрения представленных для оказания социальной помощи документов.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 случае невозможности представления заявителем необходимых документов в связи с их порчей, утерей, уполномоченный орган по оказанию социальной помощи принимает решение об оказании социальной помощи на основании данных иных уполномоченных органов и организаций, имеющих соответствующие сведения.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Уполномоченный орган по оказанию социальной помощи в течение 1 (один) рабочего дня со дня поступления документов от участковой комиссии представляет полный пакет документов на рассмотрение специальной комиссии.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Специальная комиссия в течение 2 (два) рабочих дней со дня поступления документов выносит заключение о необходимости оказания социальной помощи, при положительном заключении указывает размер социальной помощи.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Уполномоченный орган по оказанию социальной помощи в течение 8 (восемь) рабочих дней со дня регистрации документов заявителя на оказание социальной помощи принимает решение об оказании либо отказе в оказании социальной помощи на основании принятых документов и заключения специальной комиссии о необходимости оказания социальной помощи.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случаях,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пунктах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уполномоченный орган по оказанию социальной помощи принимает решение об оказании либо отказе в оказании социальной помощи в течение 20 (двадцать) рабочих дней со дня принятия документов от заявителя.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выявлении оснований для отказа в оказании социальной помощи, уполномоченный орган по оказанию социальной помощи в срок не позднее трех рабочих дней до принятия решения уведомляет заявителя о предварительном решении об отказе, а также проведении заслушивания для предоставления возможности выражения позиции по предварительному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Время и дата заслушивания устанавливаются уполномоченным органом по оказанию социальной помощи, которое проводится путем: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приглашения заявителя на заслушивание посредством видеоконференцсвязи или иных средств коммуникации;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использования информационных систем;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иных способов связи, позволяющих заявителю изложить свою позицию.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Заявитель вправе предоставить или высказать возражение к предварительному решению по административному делу в срок не позднее двух рабочих дней со дня его получения.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устного выражения заявителем своего возражения, уполномоченный орган по оказанию социальной помощи, должностное лицо ведут протокол заслушивания.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по оказанию социальной помощи, должностное лицо обязаны обеспечить заявителю возможность ознакомиться с протоколом заслушивания.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Заявитель в течение трех рабочих дней после ознакомления вправе представить свои замечания на протокол заслушивания.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результатам рассмотрения замечаний, уполномоченный орган по оказанию социальной помощи принимает решение об оказании (отказе в оказании) социальной помощи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Типовым правилам.</w:t>
      </w:r>
    </w:p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Уполномоченный орган по оказанию социальной помощи направляет заявителю уведомление о принятом решении об оказании социальной помощи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Типовым правилам (в случае отказа –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Типовым правилам).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в заявлении на оказание социальной помощи указан номер мобильного телефона, зарегистрированного в базе мобильных граждан, уведомление об оказании социальной помощи (отказе в оказании) отправляется в автоматическом режиме посредством передачи sms-оповещения на мобильный телефон заявителя.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возможности отправки sms-оповещения на мобильный телефон заявителя, уполномоченный орган по оказанию социальной помощи или Государственная корпорация распечатывают уведомление об оказании социальной помощи (отказе в оказании) и выдают его при личном обращении заявителю.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подаче заявления посредством портала, уведомление об оказании социальной помощи (отказе в оказании) в автоматическом режиме в течение одного рабочего дня со дня принятия решения отправляется в личный кабинет заявителя посредством портала.</w:t>
      </w:r>
    </w:p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Отказ в оказании социальной помощи осуществляется в случаях: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выявления недостоверных сведений, представленных заявителями;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отказа, уклонения заявителя от проведения обследования материального положения лица (семьи);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получения из информационной системы уполномоченного государственного органа сведений, подтверждающих факты назначения, осуществления выплат, подачи заявления на назначение социальной помощи по данному основанию.</w:t>
      </w:r>
    </w:p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Финансирование расходов на предоставление социальной помощи осуществляется в пределах средств, предусмотренных бюджетом города Шымкент на текущий финансовый год.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по оказанию социальной помощи переводит в Государственную корпорацию суммы социальной помощи.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корпорация перечисляет суммы социальной помощи, полученные от уполномоченного органа по оказанию социальной помощи, на банковские счета получателей социальной помощи.</w:t>
      </w:r>
    </w:p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Социальная помощь прекращается в случаях: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смерти 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выезда получателя на постоянное проживание за пределы соответствующей административно-территориальной единицы;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направления получателя на проживание в государственные медико-социальные учреждения;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выявления недостоверных сведений, представленных заявителем;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выявления сведений об утрате оснований на оказание социальной помощи.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3) настоящего пункта не распространяется на выплату социальной помощи, назначенной по основаниям, указанным в подпунктах 1) и 2)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социальной помощи по основаниям, указанным в подпунктах 1)-3) настоящего пункта, прекращается со следующего месяца после наступления указанных обстоятельств.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социальной помощи по основаниям, указанным в подпунктах 4) и 5) настоящего пункта, прекращается с даты наступления указанных обстоятельств.</w:t>
      </w:r>
    </w:p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Излишне выплаченные суммы социальной помощи подлежат возврату в добровольном порядке, неправомерно полученные суммы подлежат возврату в добровольном или в судебном порядке.</w:t>
      </w:r>
    </w:p>
    <w:bookmarkEnd w:id="35"/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Мониторинг и учет предоставления социальной помощи проводит уполномоченный орган по оказанию социальной помощи с использованием базы данных автоматизированной информационной системы "Е-Собес".</w:t>
      </w:r>
    </w:p>
    <w:bookmarkEnd w:id="36"/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Для формирования категорий получателей на выплату социальной помощи к памятным датам и праздничным дням уполномоченным органом по оказанию социальной помощи инициируется запрос в информационные системы уполномоченного государственного органа на получение данных граждан, являющихся (активных) получателями пенсий и пособий.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Сведения по получателям пенсий и пособий на оказание социальной помощи формируются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Типовым правилам.</w:t>
      </w:r>
    </w:p>
    <w:bookmarkStart w:name="z4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Процесс осуществления выплаты социальной помощи через Государственную корпорацию инициируется уполномоченным органом по оказанию социальной помощи при принятии им решения об оказании социальной помощи через информационные системы уполномоченного государственного органа.</w:t>
      </w:r>
    </w:p>
    <w:bookmarkEnd w:id="38"/>
    <w:bookmarkStart w:name="z4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На основании принятого уполномоченным органом по оказанию социальной помощи решения об оказании социальной помощи, Государственная корпорация формирует потребность в бюджетных средствах на выплату социальной помощи: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единовременным выплатам – ежедневно;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ежемесячным и ежеквартальным выплатам – к 29 числу месяца, предшествующего месяцу выплаты.</w:t>
      </w:r>
    </w:p>
    <w:bookmarkStart w:name="z4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После формирования потребности Государственная корпорация не позднее следующего рабочего дня направляет заявку о сумме потребности на выплату социальной помощи в уполномоченный орган по оказанию социальной помощи.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по оказанию социальной помощи в течение двух рабочих дней после поступления заявки о сумме потребности на выплату социальной помощи перечисляет в Государственную корпорацию денежные средства в пределах сумм, предусмотренных заявкой о сумме потребности на выплату социальной помощи.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заявкам о суммах потребности на выплату социальной помощи, поступившим 27 числа месяца, уполномоченный орган по оказанию социальной помощи перечисляет денежные средства в Государственную корпорацию не ранее первого числа месяца выплаты.</w:t>
      </w:r>
    </w:p>
    <w:bookmarkStart w:name="z4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Государственная корпорация в течение двух рабочих дней после поступления трансфертов формирует в соответствии с графиком выплаты платежные поручения и осуществляет выплату на банковские счета получателей.</w:t>
      </w:r>
    </w:p>
    <w:bookmarkEnd w:id="41"/>
    <w:bookmarkStart w:name="z4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При возврате суммы социальной помощи из уполномоченной организации по выплате социальной помощи уполномоченный орган по оказанию социальной помощи в течение трех рабочих дней, следующих за днем получения сведений из уполномоченной организации по выплате социальной помощи, вносит соответствующие изменения в информационную систему.</w:t>
      </w:r>
    </w:p>
    <w:bookmarkEnd w:id="42"/>
    <w:bookmarkStart w:name="z4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Государственная корпорация не позднее последнего рабочего дня текущего месяца переводит в уполномоченный орган по оказанию социальной помощи излишне зачисленные (выплаченные) суммы социальной помощи, поступившие на счет Государственной корпорации.</w:t>
      </w:r>
    </w:p>
    <w:bookmarkEnd w:id="43"/>
    <w:bookmarkStart w:name="z4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Оплата банковских услуг, связанных с выплатой социальной помощи, осуществляется за счет средств местного бюджета на основании договора, заключаемого между Государственной корпорацией и уполномоченным органом по оказанию социальной помощи.</w:t>
      </w:r>
    </w:p>
    <w:bookmarkEnd w:id="4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Шымкент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марта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14/123-VIII</w:t>
            </w:r>
          </w:p>
        </w:tc>
      </w:tr>
    </w:tbl>
    <w:bookmarkStart w:name="z49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 маслихата города Шымкент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Шымкент от 29 марта 2019 года № 47/369-6с "Об утверждении Правил оказания социальной помощи, установления размеров и определения перечня отдельных категорий нуждающихся граждан" (зарегистрировано в Реестре государственной регистрации нормативных правовых актов за № 26).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Шымкент от 11 марта 2020 года № 62/534-6с "О внесении изменений в решение маслихата города Шымкент от 29 марта 2019 года № 47/369-6с "Об утверждении Правил оказания социальной помощи, установления размеров и определения перечня отдельных категорий нуждающихся граждан" (зарегистрировано в Реестре государственной регистрации нормативных правовых актов за № 91).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Шымкент от 4 мая 2020 года № 64/559-6с "О внесении изменений в решение маслихата города Шымкент от 29 марта 2019 года № 47/369-6с "Об утверждении Правил оказания социальной помощи, установления размеров и определения перечня отдельных категорий нуждающихся граждан" (зарегистрировано в Реестре государственной регистрации нормативных правовых актов за № 102).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Шымкент от 15 июня 2021 года № 6/45-VII "О внесении изменений в решение маслихата города Шымкент от 29 марта 2019 года № 47/369-6с "Об утверждении Правил оказания социальной помощи, установления размеров и определения перечня отдельных категорий нуждающихся граждан" (зарегистрировано в Реестре государственной регистрации нормативных правовых актов за № 23274).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Шымкент от 22 декабря 2022 года № 24/231-VII "О внесении изменений в решение маслихата города Шымкент от 29 марта 2019 года № 47/369-6с "Об утверждении Правил оказания социальной помощи, установления размеров и определения перечня отдельных категорий нуждающихся граждан" (зарегистрировано в Реестре государственной регистрации нормативных правовых актов за № 31664).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1 к решению маслихата города Шымкент от 14 июня 2023 года № 4/43-VIII "О внесении изменений в некоторые решения маслихата города Шымкент" (зарегистрировано в Реестре государственной регистрации нормативных правовых актов за № 181-17).</w:t>
      </w:r>
    </w:p>
    <w:bookmarkEnd w:id="5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