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c7d0" w14:textId="69ac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19 марта 2024 года № 14/120-VIII. Зарегистрировано в Департаменте юстиции города Шымкент 27 марта 2024 года № 203-17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Шымкент с 4% на 2% по доходам, полученным (подлежащим получению) за налоговый период.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