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56fd" w14:textId="1b15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Абай от 15 марта 2023 года № 53 "Об определении территорий для старательства по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16 января 2024 года № 11. Зарегистрировано Департаментом юстиции области Абай 23 января 2024 года № 213-18.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определении территорий для старательства по области Абай" от 15 марта 2023 года № 53 (зарегистрировано в Реестре государственной регистрации нормативных правовых актов за № 36-18)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14, 15, 16, 17, 18, 19, 20, 21, 22, 23, 24, 25, 26, 27, 28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Абай"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области Абай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Восточно-Казахстанского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межрегионального департамента геологии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Министерства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Республики Казахстан "Востказнедра"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Еркешев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"__"_______________2023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области Абай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регулирования и контроля Министерства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"__"______________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области Абай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Пло-щадь участ-ка (гек-тар)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блока 1' на 1'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 - 6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один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два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проведения старательских работ необходимо установить границы водоохранных зон и полос, а также режим их хозяйственного использования в установленном законодательством порядке;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использование экскаватора, бульдозера и другой механизации возможно за пределами водного объекта и водоохранной полосы;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соблюдение специального режима хозяйственной деятельности на территории водоохранной зоны (п.2 ст. 125 Водного кодекса РК);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порядок производства старательских работ (План) дополнительно согласовывать с Ертисской БИ (ст. 126,125 Водного кодекса РК).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Акжол-3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YU999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 предоставления земельных участков (установления сервитутов) и начала старательских работ необходимо установить границы водоохранных зон и полос водного объекта, а также режим их хозяйственного использования в установленном законодательством порядке;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-планы старательских работ с разделами ОВОС представить на согласование в Ертисскую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разделах ОВОС в обязательном порядке должны быть отражены сведения о наличии водоохранных мероприятий касательно оценки воздействия на водный бассейн в целях предотвращения загрязнения, засорения и истощения поверхностных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специальный и ограниченный режимы хозяйственной деятельности на территории водоохранных зон и полос водного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землях водного фонда (в т.ч. в пределах водоохранных полос) и водного объекта старательство осуществлять только ручным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исключить использование экскаваторов, бульдозеров и другой механизации на водном объекте и его водоохранных полосах;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исключить размещение полевых лагерей на землях водного фонда, в т.ч. в пределах водоохранных полос;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соответствии со ст.270 и 271 Кодекса РК "О недрах и недропользовании" выполнять водоохранные мероприятия, а также соблюдать иные требования по охране водных объектов, установленные водным и экологическим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Олжа-1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предоставления земельных участков (установления сервитутов) и начала старательских работ необходимо установить границы водоохранных зон и полос водного объекта, а также режим их хозяйственного использования в установленном законодательством порядке;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планы старательских работ с разделами ОВОС представить на согласование в Ертисскую БИ;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разделах ОВОС в обязательном порядке должны быть отражены сведения о наличии водоохранных мероприятий касательно оценки воздействия на водный бассейн в целях предотвращения загрязнения, засорения и истощения поверхностных 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соблюдать специальный и ограниченный режимы хозяйственной деятельности на территории водоохранных зон и полос водного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землях водного фонда (в т.ч. в пределах водоохранных полос) и водного объекта старательство осуществлять только ручным способом;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исключить использование экскаваторов, бульдозеров и другой механизации на водном объекте и его водоохранных полосах;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исключить размещение полевых лагерей на землях водного фонда, в т.ч. в пределах водоохранных полос;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соответствии со ст.270 и 271 Кодекса РК "О недрах и недропользовании" выполнять водоохранные мероприятия, а также соблюдать иные требования по охране водных объектов, установленные водным и экологическим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