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79a7" w14:textId="1647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20 июля 2007 года № 35/216-III "Об утверждении схемы зонирования земель города Курчатова для целей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15 ноября 2024 года № 22/136-VIII. Зарегистрировано Департаментом юстиции области Абай 21 ноября 2024 года № 373-18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июля 2007 года № 35/216-III "Об утверждении схемы зонирования земель города Курчатова для целей налогообложения" (зарегистрировано в Реестре государственной регистрации нормативных правовых актов под № 5-3-45)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проекта (схемы) зонирования земель города Курчатов";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проект (схему) зонирования земель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заголовок изложить в следующей редакции: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(схема) зонирования земель города Курчатов".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35/216-III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Курчатов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