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931a" w14:textId="f379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17 мая 2024 года № 17-3-VIII. Зарегистрировано Департаментом юстиции области Абай 21 мая 2024 года № 281-18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октября 2014 года № 27-4-V "О внесении изменений в решение Бородулихинского районного маслихата от 27 марта 2014 года № 21-9-V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Бородулихинского района" (зарегистрировано в Реестре государственной регистрации нормативных правовых актов под № 3570).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