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cb76" w14:textId="844c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18 октября 2021 года № 9-133/VII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Урджарском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24 декабря 2024 года № 21-409/VIII. Зарегистрировано Департаментом юстиции области Абай 26 декабря 2024 года № 400-18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Урджарском районе" от 18 октября 2021 года № 9-133/VII (зарегистрировано в Реестре государственной регистрации нормативных правовых актов за № 24977)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десяти месячных расчетных показателям ежемесячно на каждого ребенка с инвалидностью.".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