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f1f9" w14:textId="a7a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Жаңасемей</w:t>
      </w:r>
    </w:p>
    <w:p>
      <w:pPr>
        <w:spacing w:after="0"/>
        <w:ind w:left="0"/>
        <w:jc w:val="both"/>
      </w:pPr>
      <w:r>
        <w:rPr>
          <w:rFonts w:ascii="Times New Roman"/>
          <w:b w:val="false"/>
          <w:i w:val="false"/>
          <w:color w:val="000000"/>
          <w:sz w:val="28"/>
        </w:rPr>
        <w:t>Решение маслихата района Жаңасемей области Абай от 10 сентября 2024 года № 10/59-VIII. Зарегистрировано Департаментом юстиции области Абай 17 сентября 2024 года № 333-18</w:t>
      </w:r>
    </w:p>
    <w:p>
      <w:pPr>
        <w:spacing w:after="0"/>
        <w:ind w:left="0"/>
        <w:jc w:val="both"/>
      </w:pPr>
      <w:bookmarkStart w:name="z4" w:id="0"/>
      <w:r>
        <w:rPr>
          <w:rFonts w:ascii="Times New Roman"/>
          <w:b w:val="false"/>
          <w:i w:val="false"/>
          <w:color w:val="000000"/>
          <w:sz w:val="28"/>
        </w:rPr>
        <w:t>
      В соответствии подпунктом 15) </w:t>
      </w:r>
      <w:r>
        <w:rPr>
          <w:rFonts w:ascii="Times New Roman"/>
          <w:b w:val="false"/>
          <w:i w:val="false"/>
          <w:color w:val="000000"/>
          <w:sz w:val="28"/>
        </w:rPr>
        <w:t>пункта 1</w:t>
      </w:r>
      <w:r>
        <w:rPr>
          <w:rFonts w:ascii="Times New Roman"/>
          <w:b w:val="false"/>
          <w:i w:val="false"/>
          <w:color w:val="000000"/>
          <w:sz w:val="28"/>
        </w:rPr>
        <w:t>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статьи 18 Закона Республики Казахстан "О государственном регулировании развития агропромышленного комплекса и сельских территорий", маслихат района Жаңасемей РЕШИЛ:</w:t>
      </w:r>
    </w:p>
    <w:bookmarkEnd w:id="0"/>
    <w:bookmarkStart w:name="z5" w:id="1"/>
    <w:p>
      <w:pPr>
        <w:spacing w:after="0"/>
        <w:ind w:left="0"/>
        <w:jc w:val="both"/>
      </w:pPr>
      <w:r>
        <w:rPr>
          <w:rFonts w:ascii="Times New Roman"/>
          <w:b w:val="false"/>
          <w:i w:val="false"/>
          <w:color w:val="000000"/>
          <w:sz w:val="28"/>
        </w:rPr>
        <w:t>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Жаңасемей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Жаңасемей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Жаңасемей</w:t>
            </w:r>
            <w:r>
              <w:br/>
            </w:r>
            <w:r>
              <w:rPr>
                <w:rFonts w:ascii="Times New Roman"/>
                <w:b w:val="false"/>
                <w:i w:val="false"/>
                <w:color w:val="000000"/>
                <w:sz w:val="20"/>
              </w:rPr>
              <w:t>от 10 сентября 2024 года</w:t>
            </w:r>
            <w:r>
              <w:br/>
            </w:r>
            <w:r>
              <w:rPr>
                <w:rFonts w:ascii="Times New Roman"/>
                <w:b w:val="false"/>
                <w:i w:val="false"/>
                <w:color w:val="000000"/>
                <w:sz w:val="20"/>
              </w:rPr>
              <w:t>№ 10/59-VIII</w:t>
            </w:r>
          </w:p>
        </w:tc>
      </w:tr>
    </w:tbl>
    <w:bookmarkStart w:name="z7" w:id="2"/>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района Жаңасемей</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Жаңасемей.</w:t>
      </w:r>
    </w:p>
    <w:bookmarkEnd w:id="4"/>
    <w:bookmarkStart w:name="z10" w:id="5"/>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района Жаңасемей области Абай".</w:t>
      </w:r>
    </w:p>
    <w:bookmarkEnd w:id="5"/>
    <w:bookmarkStart w:name="z11" w:id="6"/>
    <w:p>
      <w:pPr>
        <w:spacing w:after="0"/>
        <w:ind w:left="0"/>
        <w:jc w:val="left"/>
      </w:pPr>
      <w:r>
        <w:rPr>
          <w:rFonts w:ascii="Times New Roman"/>
          <w:b/>
          <w:i w:val="false"/>
          <w:color w:val="000000"/>
        </w:rPr>
        <w:t xml:space="preserve"> 2. Порядок оказания социальной поддержки</w:t>
      </w:r>
    </w:p>
    <w:bookmarkEnd w:id="6"/>
    <w:bookmarkStart w:name="z12" w:id="7"/>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Жаңасемей,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7"/>
    <w:bookmarkStart w:name="z13" w:id="8"/>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района Жаңасемей.</w:t>
      </w:r>
    </w:p>
    <w:bookmarkEnd w:id="8"/>
    <w:bookmarkStart w:name="z14" w:id="9"/>
    <w:p>
      <w:pPr>
        <w:spacing w:after="0"/>
        <w:ind w:left="0"/>
        <w:jc w:val="left"/>
      </w:pPr>
      <w:r>
        <w:rPr>
          <w:rFonts w:ascii="Times New Roman"/>
          <w:b/>
          <w:i w:val="false"/>
          <w:color w:val="000000"/>
        </w:rPr>
        <w:t xml:space="preserve"> 3. Размер оказания социальной поддержки</w:t>
      </w:r>
    </w:p>
    <w:bookmarkEnd w:id="9"/>
    <w:bookmarkStart w:name="z15" w:id="10"/>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12 месячных расчетных показателей.</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