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7973" w14:textId="1637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3 апреля 2024 года № 76 "Об утверждении перечня приоритетных культур и норм субсидий на субсидирование развития производства приоритетных культур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9 октября 2024 года № 246. Зарегистрировано Департаментом юстиции Жамбылской области 16 октября 2024 года № 5238-08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3 апреля 2024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приоритетных культур и норм субсидий на субсидирование развития производства приоритетных культур на 2024 год" (зарегистрирован в Реестре государственной регистрации нормативных правовых актов за № 5189-08)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Жамбылской области.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________2024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апреля 2024 года № 76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субсидирование развития производства приоритетных культур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тонн,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перевезенной продукции на Аксуский сахарный завод Аксуского района Жетысуской области)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Зерновая кукуруза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подсолнечник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сафлор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промышленных теплицах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фермерской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