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5ad8" w14:textId="cc45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2 ноября 2024 года № 22-2. Зарегистрировано Департаментом юстиции Жамбылской области 28 ноября 2024 года № 5246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Таразский городско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в городе Тараз с 4 (четырех) процентов на 2 (двух) процентов по доходам, полученным (подлежащим получению) за налоговый период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