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eec4" w14:textId="082e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19 марта 2024 года № 19-3. Зарегистрированы Департаментом юстиции Жамбылской области 2 апреля 2024 года № 5185-08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Сарысуский районный маслихат 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по Сарысускому району с 4 (четырех) процентов до 2 (двух) процентов по доходам, полученным (подлежащим получению) за налоговый период.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