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a6d12" w14:textId="dda6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по Таласскому району</w:t>
      </w:r>
    </w:p>
    <w:p>
      <w:pPr>
        <w:spacing w:after="0"/>
        <w:ind w:left="0"/>
        <w:jc w:val="both"/>
      </w:pPr>
      <w:r>
        <w:rPr>
          <w:rFonts w:ascii="Times New Roman"/>
          <w:b w:val="false"/>
          <w:i w:val="false"/>
          <w:color w:val="000000"/>
          <w:sz w:val="28"/>
        </w:rPr>
        <w:t>Решение Таласского районного маслихата Жамбылской области от 6 декабря 2024 года № 31-3. Зарегистрировано Департаментом юстиции Жамбылской области 18 декабря 2024 года № 5250-08</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ветеранах"</w:t>
      </w:r>
      <w:r>
        <w:rPr>
          <w:rFonts w:ascii="Times New Roman"/>
          <w:b w:val="false"/>
          <w:i w:val="false"/>
          <w:color w:val="000000"/>
          <w:sz w:val="28"/>
        </w:rPr>
        <w:t xml:space="preserve">, </w:t>
      </w:r>
      <w:r>
        <w:rPr>
          <w:rFonts w:ascii="Times New Roman"/>
          <w:b w:val="false"/>
          <w:i w:val="false"/>
          <w:color w:val="000000"/>
          <w:sz w:val="28"/>
        </w:rPr>
        <w:t>"О правовых актах</w:t>
      </w:r>
      <w:r>
        <w:rPr>
          <w:rFonts w:ascii="Times New Roman"/>
          <w:b w:val="false"/>
          <w:i w:val="false"/>
          <w:color w:val="000000"/>
          <w:sz w:val="28"/>
        </w:rPr>
        <w:t xml:space="preserve">"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маслихат Таласского района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ее размеров и определения перечня отдельных категорий нуждающихся граждан в Таласском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9" w:id="0"/>
    <w:p>
      <w:pPr>
        <w:spacing w:after="0"/>
        <w:ind w:left="0"/>
        <w:jc w:val="both"/>
      </w:pPr>
      <w:r>
        <w:rPr>
          <w:rFonts w:ascii="Times New Roman"/>
          <w:b w:val="false"/>
          <w:i w:val="false"/>
          <w:color w:val="000000"/>
          <w:sz w:val="28"/>
        </w:rPr>
        <w:t xml:space="preserve">
      2. Признать утратившим силу решение Таласского районного маслихата от 2 ноября 2023 года </w:t>
      </w:r>
      <w:r>
        <w:rPr>
          <w:rFonts w:ascii="Times New Roman"/>
          <w:b w:val="false"/>
          <w:i w:val="false"/>
          <w:color w:val="000000"/>
          <w:sz w:val="28"/>
        </w:rPr>
        <w:t>№ 9-4</w:t>
      </w:r>
      <w:r>
        <w:rPr>
          <w:rFonts w:ascii="Times New Roman"/>
          <w:b w:val="false"/>
          <w:i w:val="false"/>
          <w:color w:val="000000"/>
          <w:sz w:val="28"/>
        </w:rPr>
        <w:t xml:space="preserve"> "Об утверждении Правил оказания социальной помощи, установления ее размеров и определения перечня отдельных категорий нуждающихся граждан по Таласскому району" (зарегистрирован в Реестре государственной регистрации нормативных правовых актов за № 5112). </w:t>
      </w:r>
    </w:p>
    <w:bookmarkEnd w:id="0"/>
    <w:bookmarkStart w:name="z10" w:id="1"/>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Таласского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 Таласского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декабря 2024 года № 31-3</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по Таласскому району</w:t>
      </w:r>
    </w:p>
    <w:bookmarkStart w:name="z16" w:id="2"/>
    <w:p>
      <w:pPr>
        <w:spacing w:after="0"/>
        <w:ind w:left="0"/>
        <w:jc w:val="left"/>
      </w:pPr>
      <w:r>
        <w:rPr>
          <w:rFonts w:ascii="Times New Roman"/>
          <w:b/>
          <w:i w:val="false"/>
          <w:color w:val="000000"/>
        </w:rPr>
        <w:t xml:space="preserve"> 1. Общие положения</w:t>
      </w:r>
    </w:p>
    <w:bookmarkEnd w:id="2"/>
    <w:p>
      <w:pPr>
        <w:spacing w:after="0"/>
        <w:ind w:left="0"/>
        <w:jc w:val="left"/>
      </w:pPr>
    </w:p>
    <w:p>
      <w:pPr>
        <w:spacing w:after="0"/>
        <w:ind w:left="0"/>
        <w:jc w:val="both"/>
      </w:pPr>
      <w:r>
        <w:rPr>
          <w:rFonts w:ascii="Times New Roman"/>
          <w:b w:val="false"/>
          <w:i w:val="false"/>
          <w:color w:val="000000"/>
          <w:sz w:val="28"/>
        </w:rPr>
        <w:t xml:space="preserve">
      Настоящие правила оказания социальной помощи, установления ее размеров и определения перечня отдельных категорий нуждающихся граждан по Таласскому району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"Типовые правила оказания социальной помощи, установления ее размеров и определения перечня отдельных категорий нуждающихся граждан" (далее–Типовые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Start w:name="z18" w:id="3"/>
    <w:p>
      <w:pPr>
        <w:spacing w:after="0"/>
        <w:ind w:left="0"/>
        <w:jc w:val="left"/>
      </w:pPr>
      <w:r>
        <w:rPr>
          <w:rFonts w:ascii="Times New Roman"/>
          <w:b/>
          <w:i w:val="false"/>
          <w:color w:val="000000"/>
        </w:rPr>
        <w:t xml:space="preserve"> 2. Основные термины и понятия, которые используются в настоящих Правилах:</w:t>
      </w:r>
    </w:p>
    <w:bookmarkEnd w:id="3"/>
    <w:p>
      <w:pPr>
        <w:spacing w:after="0"/>
        <w:ind w:left="0"/>
        <w:jc w:val="left"/>
      </w:pP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Start w:name="z20" w:id="4"/>
    <w:p>
      <w:pPr>
        <w:spacing w:after="0"/>
        <w:ind w:left="0"/>
        <w:jc w:val="both"/>
      </w:pPr>
      <w:r>
        <w:rPr>
          <w:rFonts w:ascii="Times New Roman"/>
          <w:b w:val="false"/>
          <w:i w:val="false"/>
          <w:color w:val="000000"/>
          <w:sz w:val="28"/>
        </w:rPr>
        <w:t>
      2) специальная комиссия – комиссия, создаваемая решением акима Таласского района, по рассмотрению заявления лица (семьи), претендующего на оказание социальной помощи отдельным категориям нуждающихся граждан;</w:t>
      </w:r>
    </w:p>
    <w:bookmarkEnd w:id="4"/>
    <w:bookmarkStart w:name="z21" w:id="5"/>
    <w:p>
      <w:pPr>
        <w:spacing w:after="0"/>
        <w:ind w:left="0"/>
        <w:jc w:val="both"/>
      </w:pPr>
      <w:r>
        <w:rPr>
          <w:rFonts w:ascii="Times New Roman"/>
          <w:b w:val="false"/>
          <w:i w:val="false"/>
          <w:color w:val="000000"/>
          <w:sz w:val="28"/>
        </w:rPr>
        <w:t>
      3) социальная помощь – помощь, предоставляемая акиматом Таласского района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Таласского района" (далее - КГУ) осуществляющее оказание социальной помощи;</w:t>
      </w:r>
    </w:p>
    <w:bookmarkStart w:name="z23" w:id="6"/>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6"/>
    <w:bookmarkStart w:name="z24" w:id="7"/>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7"/>
    <w:bookmarkStart w:name="z25" w:id="8"/>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8"/>
    <w:bookmarkStart w:name="z26" w:id="9"/>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9"/>
    <w:bookmarkStart w:name="z27" w:id="10"/>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0"/>
    <w:bookmarkStart w:name="z28" w:id="11"/>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1"/>
    <w:bookmarkStart w:name="z29" w:id="12"/>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акима города или сельских округов для проведения обследования материального положения лиц (семей), обратившихся за адресной социальной помощью;</w:t>
      </w:r>
    </w:p>
    <w:bookmarkEnd w:id="12"/>
    <w:bookmarkStart w:name="z30" w:id="13"/>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3"/>
    <w:bookmarkStart w:name="z31" w:id="14"/>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4"/>
    <w:bookmarkStart w:name="z32" w:id="15"/>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15"/>
    <w:bookmarkStart w:name="z33" w:id="16"/>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w:t>
      </w:r>
      <w:r>
        <w:rPr>
          <w:rFonts w:ascii="Times New Roman"/>
          <w:b w:val="false"/>
          <w:i w:val="false"/>
          <w:color w:val="000000"/>
          <w:sz w:val="28"/>
        </w:rPr>
        <w:t>Типовыми правилами</w:t>
      </w:r>
      <w:r>
        <w:rPr>
          <w:rFonts w:ascii="Times New Roman"/>
          <w:b w:val="false"/>
          <w:i w:val="false"/>
          <w:color w:val="000000"/>
          <w:sz w:val="28"/>
        </w:rPr>
        <w:t>.</w:t>
      </w:r>
    </w:p>
    <w:bookmarkStart w:name="z35" w:id="17"/>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 постоянно проживающим гражданам на территории Таласского района.</w:t>
      </w:r>
    </w:p>
    <w:bookmarkEnd w:id="17"/>
    <w:bookmarkStart w:name="z36" w:id="18"/>
    <w:p>
      <w:pPr>
        <w:spacing w:after="0"/>
        <w:ind w:left="0"/>
        <w:jc w:val="both"/>
      </w:pPr>
      <w:r>
        <w:rPr>
          <w:rFonts w:ascii="Times New Roman"/>
          <w:b w:val="false"/>
          <w:i w:val="false"/>
          <w:color w:val="000000"/>
          <w:sz w:val="28"/>
        </w:rPr>
        <w:t>
      5. Перечни праздничных дней и памятных дат для оказания социальной помощи, а также кратность оказания социальной помощи устанавливаются Таласским районным маслихатом по представлению акимата Таласского района.</w:t>
      </w:r>
    </w:p>
    <w:bookmarkEnd w:id="18"/>
    <w:bookmarkStart w:name="z37" w:id="19"/>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19"/>
    <w:bookmarkStart w:name="z38" w:id="20"/>
    <w:p>
      <w:pPr>
        <w:spacing w:after="0"/>
        <w:ind w:left="0"/>
        <w:jc w:val="both"/>
      </w:pPr>
      <w:r>
        <w:rPr>
          <w:rFonts w:ascii="Times New Roman"/>
          <w:b w:val="false"/>
          <w:i w:val="false"/>
          <w:color w:val="000000"/>
          <w:sz w:val="28"/>
        </w:rPr>
        <w:t>
      6.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местными исполнительными органами и утверждаются решениями местных представительных органов.</w:t>
      </w:r>
    </w:p>
    <w:bookmarkEnd w:id="20"/>
    <w:bookmarkStart w:name="z39" w:id="21"/>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21"/>
    <w:bookmarkStart w:name="z40" w:id="22"/>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2"/>
    <w:bookmarkStart w:name="z41" w:id="23"/>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3"/>
    <w:bookmarkStart w:name="z42" w:id="24"/>
    <w:p>
      <w:pPr>
        <w:spacing w:after="0"/>
        <w:ind w:left="0"/>
        <w:jc w:val="both"/>
      </w:pPr>
      <w:r>
        <w:rPr>
          <w:rFonts w:ascii="Times New Roman"/>
          <w:b w:val="false"/>
          <w:i w:val="false"/>
          <w:color w:val="000000"/>
          <w:sz w:val="28"/>
        </w:rPr>
        <w:t>
      3) наличие социально значимого заболевания;</w:t>
      </w:r>
    </w:p>
    <w:bookmarkEnd w:id="24"/>
    <w:bookmarkStart w:name="z43" w:id="25"/>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5"/>
    <w:bookmarkStart w:name="z44" w:id="26"/>
    <w:p>
      <w:pPr>
        <w:spacing w:after="0"/>
        <w:ind w:left="0"/>
        <w:jc w:val="both"/>
      </w:pPr>
      <w:r>
        <w:rPr>
          <w:rFonts w:ascii="Times New Roman"/>
          <w:b w:val="false"/>
          <w:i w:val="false"/>
          <w:color w:val="000000"/>
          <w:sz w:val="28"/>
        </w:rPr>
        <w:t>
      5) сиротство, отсутствие родительского попечения;</w:t>
      </w:r>
    </w:p>
    <w:bookmarkEnd w:id="26"/>
    <w:bookmarkStart w:name="z45" w:id="27"/>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27"/>
    <w:bookmarkStart w:name="z46" w:id="28"/>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28"/>
    <w:bookmarkStart w:name="z47" w:id="29"/>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29"/>
    <w:bookmarkStart w:name="z48" w:id="30"/>
    <w:p>
      <w:pPr>
        <w:spacing w:after="0"/>
        <w:ind w:left="0"/>
        <w:jc w:val="both"/>
      </w:pPr>
      <w:r>
        <w:rPr>
          <w:rFonts w:ascii="Times New Roman"/>
          <w:b w:val="false"/>
          <w:i w:val="false"/>
          <w:color w:val="000000"/>
          <w:sz w:val="28"/>
        </w:rPr>
        <w:t>
      Перечень видов помощи по вышеуказанным основаниям для оказания социальной помощи и (или) проведения обследований материально-бытового положения лица (семьи) утверждается местными представительными органами.</w:t>
      </w:r>
    </w:p>
    <w:bookmarkEnd w:id="30"/>
    <w:bookmarkStart w:name="z49" w:id="31"/>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bookmarkEnd w:id="31"/>
    <w:bookmarkStart w:name="z50" w:id="32"/>
    <w:p>
      <w:pPr>
        <w:spacing w:after="0"/>
        <w:ind w:left="0"/>
        <w:jc w:val="both"/>
      </w:pPr>
      <w:r>
        <w:rPr>
          <w:rFonts w:ascii="Times New Roman"/>
          <w:b w:val="false"/>
          <w:i w:val="false"/>
          <w:color w:val="000000"/>
          <w:sz w:val="28"/>
        </w:rPr>
        <w:t>
      7. Периодическая социальная помощь к памятным датам и праздничным дням предоставляется один раз в год следующим категориям граждан:</w:t>
      </w:r>
    </w:p>
    <w:bookmarkEnd w:id="32"/>
    <w:bookmarkStart w:name="z51" w:id="33"/>
    <w:p>
      <w:pPr>
        <w:spacing w:after="0"/>
        <w:ind w:left="0"/>
        <w:jc w:val="both"/>
      </w:pPr>
      <w:r>
        <w:rPr>
          <w:rFonts w:ascii="Times New Roman"/>
          <w:b w:val="false"/>
          <w:i w:val="false"/>
          <w:color w:val="000000"/>
          <w:sz w:val="28"/>
        </w:rPr>
        <w:t>
      ко Дню защитника Отечества–7 мая:</w:t>
      </w:r>
    </w:p>
    <w:bookmarkEnd w:id="33"/>
    <w:bookmarkStart w:name="z52" w:id="34"/>
    <w:p>
      <w:pPr>
        <w:spacing w:after="0"/>
        <w:ind w:left="0"/>
        <w:jc w:val="both"/>
      </w:pPr>
      <w:r>
        <w:rPr>
          <w:rFonts w:ascii="Times New Roman"/>
          <w:b w:val="false"/>
          <w:i w:val="false"/>
          <w:color w:val="000000"/>
          <w:sz w:val="28"/>
        </w:rPr>
        <w:t>
      семьям военнослужащих, руководителей и рядовых сотрудников Министерства обороны, органов внутренних дел и государственной безопасности Союза ССР, погибших (умерших) при исполнении обязанностей по охране охраны общественного порядка в чрезвычайных ситуациях, связанных с антиобщественными явлениями в размере не менее 50 000 (пятидесяти) тысяч тенге один раз в год;</w:t>
      </w:r>
    </w:p>
    <w:bookmarkEnd w:id="34"/>
    <w:bookmarkStart w:name="z53" w:id="35"/>
    <w:p>
      <w:pPr>
        <w:spacing w:after="0"/>
        <w:ind w:left="0"/>
        <w:jc w:val="both"/>
      </w:pPr>
      <w:r>
        <w:rPr>
          <w:rFonts w:ascii="Times New Roman"/>
          <w:b w:val="false"/>
          <w:i w:val="false"/>
          <w:color w:val="000000"/>
          <w:sz w:val="28"/>
        </w:rPr>
        <w:t>
      ко Дню Победы - 9 мая:</w:t>
      </w:r>
    </w:p>
    <w:bookmarkEnd w:id="35"/>
    <w:bookmarkStart w:name="z54" w:id="36"/>
    <w:p>
      <w:pPr>
        <w:spacing w:after="0"/>
        <w:ind w:left="0"/>
        <w:jc w:val="both"/>
      </w:pPr>
      <w:r>
        <w:rPr>
          <w:rFonts w:ascii="Times New Roman"/>
          <w:b w:val="false"/>
          <w:i w:val="false"/>
          <w:color w:val="000000"/>
          <w:sz w:val="28"/>
        </w:rPr>
        <w:t>
      участникам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не менее 1 500 000 (один миллион пятьсот тысяч) один раз в год;</w:t>
      </w:r>
    </w:p>
    <w:bookmarkEnd w:id="36"/>
    <w:bookmarkStart w:name="z55" w:id="37"/>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не менее 150 000 (сто пятидесяти тысяч) тенге один раз в год;</w:t>
      </w:r>
    </w:p>
    <w:bookmarkEnd w:id="37"/>
    <w:bookmarkStart w:name="z56" w:id="3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не менее 100 000 (ста тысяч) тенге один раз в год;</w:t>
      </w:r>
    </w:p>
    <w:bookmarkEnd w:id="38"/>
    <w:bookmarkStart w:name="z57" w:id="3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не менее 150 000 (сто пятидесяти тысяч) тенге один раз в год;</w:t>
      </w:r>
    </w:p>
    <w:bookmarkEnd w:id="39"/>
    <w:bookmarkStart w:name="z58" w:id="4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не менее 150 000 (сто пятидесяти тысяч) тенге один раз в год;</w:t>
      </w:r>
    </w:p>
    <w:bookmarkEnd w:id="40"/>
    <w:bookmarkStart w:name="z59" w:id="4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не менее 150 000 (сто пятидесяти тысяч) тенге один раз в год;</w:t>
      </w:r>
    </w:p>
    <w:bookmarkEnd w:id="41"/>
    <w:bookmarkStart w:name="z60" w:id="4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в размере не менее 150 000 (сто пятидесяти тысяч) тенге один раз в год;</w:t>
      </w:r>
    </w:p>
    <w:bookmarkEnd w:id="42"/>
    <w:bookmarkStart w:name="z61" w:id="43"/>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не менее 60 000 (шестидесяти тысяч) тенге один раз в год;</w:t>
      </w:r>
    </w:p>
    <w:bookmarkEnd w:id="43"/>
    <w:bookmarkStart w:name="z62" w:id="44"/>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 в размере не менее 100 000 (ста тысяч) тенге один раз в год;</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не менее 150 000 (сто пятидесяти тысяч) тенге один раз в год;</w:t>
      </w:r>
    </w:p>
    <w:bookmarkStart w:name="z64" w:id="45"/>
    <w:p>
      <w:pPr>
        <w:spacing w:after="0"/>
        <w:ind w:left="0"/>
        <w:jc w:val="both"/>
      </w:pPr>
      <w:r>
        <w:rPr>
          <w:rFonts w:ascii="Times New Roman"/>
          <w:b w:val="false"/>
          <w:i w:val="false"/>
          <w:color w:val="000000"/>
          <w:sz w:val="28"/>
        </w:rPr>
        <w:t xml:space="preserve">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действий-в размере не менее 150 000 (сто пятидесяти тысяч) тенге один раз в год; </w:t>
      </w:r>
    </w:p>
    <w:bookmarkEnd w:id="45"/>
    <w:bookmarkStart w:name="z65" w:id="46"/>
    <w:p>
      <w:pPr>
        <w:spacing w:after="0"/>
        <w:ind w:left="0"/>
        <w:jc w:val="both"/>
      </w:pPr>
      <w:r>
        <w:rPr>
          <w:rFonts w:ascii="Times New Roman"/>
          <w:b w:val="false"/>
          <w:i w:val="false"/>
          <w:color w:val="000000"/>
          <w:sz w:val="28"/>
        </w:rPr>
        <w:t xml:space="preserve">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не менее 60 000 (шестидесяти тысяч) тенге один раз в год; </w:t>
      </w:r>
    </w:p>
    <w:bookmarkEnd w:id="46"/>
    <w:bookmarkStart w:name="z66" w:id="47"/>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войны-в размере не менее 50 000 (пятидесяти тысяч) тенге один раз в год;</w:t>
      </w:r>
    </w:p>
    <w:bookmarkEnd w:id="47"/>
    <w:bookmarkStart w:name="z67" w:id="48"/>
    <w:p>
      <w:pPr>
        <w:spacing w:after="0"/>
        <w:ind w:left="0"/>
        <w:jc w:val="both"/>
      </w:pPr>
      <w:r>
        <w:rPr>
          <w:rFonts w:ascii="Times New Roman"/>
          <w:b w:val="false"/>
          <w:i w:val="false"/>
          <w:color w:val="000000"/>
          <w:sz w:val="28"/>
        </w:rPr>
        <w:t>
      лицам, проработавшие (прослужившие)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войны-в размере не менее 50 000 (пятидесяти тысяч) тенге один раз в год;</w:t>
      </w:r>
    </w:p>
    <w:bookmarkEnd w:id="48"/>
    <w:bookmarkStart w:name="z68" w:id="49"/>
    <w:p>
      <w:pPr>
        <w:spacing w:after="0"/>
        <w:ind w:left="0"/>
        <w:jc w:val="both"/>
      </w:pPr>
      <w:r>
        <w:rPr>
          <w:rFonts w:ascii="Times New Roman"/>
          <w:b w:val="false"/>
          <w:i w:val="false"/>
          <w:color w:val="000000"/>
          <w:sz w:val="28"/>
        </w:rPr>
        <w:t>
      семьи военнослужащих, партизан, подпольщиков, лиц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фронте-в размере не менее 50 000 (пятидесяти тысяч) тенге один раз в год;</w:t>
      </w:r>
    </w:p>
    <w:bookmarkEnd w:id="49"/>
    <w:bookmarkStart w:name="z69" w:id="50"/>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в размере не менее 50 000 (пятидесяти тысяч) тенге;</w:t>
      </w:r>
    </w:p>
    <w:bookmarkEnd w:id="50"/>
    <w:bookmarkStart w:name="z70" w:id="51"/>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 в размере не менее 50 000 (пятидесяти тысяч) тенге один раз в год;</w:t>
      </w:r>
    </w:p>
    <w:bookmarkEnd w:id="51"/>
    <w:bookmarkStart w:name="z71" w:id="52"/>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брак-в размере не менее 50 000 (пятидесяти тысяч) тенге одного раза в год;</w:t>
      </w:r>
    </w:p>
    <w:bookmarkEnd w:id="52"/>
    <w:bookmarkStart w:name="z72" w:id="53"/>
    <w:p>
      <w:pPr>
        <w:spacing w:after="0"/>
        <w:ind w:left="0"/>
        <w:jc w:val="both"/>
      </w:pPr>
      <w:r>
        <w:rPr>
          <w:rFonts w:ascii="Times New Roman"/>
          <w:b w:val="false"/>
          <w:i w:val="false"/>
          <w:color w:val="000000"/>
          <w:sz w:val="28"/>
        </w:rPr>
        <w:t xml:space="preserve">
      рабочим и служащим, направлявшим на работу в Афганистан в период с 1 декабря 1979 года по декабрь 1989 года и другие страны, в которых велись боевые действия- в размере не менее 50 000 (пятидесяти тысяч) тенге один раз в год; </w:t>
      </w:r>
    </w:p>
    <w:bookmarkEnd w:id="53"/>
    <w:bookmarkStart w:name="z73" w:id="54"/>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не менее 150 000 (сто пятидесяти тысяч) тенге один раз в год;</w:t>
      </w:r>
    </w:p>
    <w:bookmarkEnd w:id="54"/>
    <w:bookmarkStart w:name="z74" w:id="55"/>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в размере не менее 50 000 (пятидесяти тысяч) тенге один раз в год;</w:t>
      </w:r>
    </w:p>
    <w:bookmarkEnd w:id="55"/>
    <w:bookmarkStart w:name="z75" w:id="5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не менее 50 000 (пятидесяти тысяч) тенге один раз в год;</w:t>
      </w:r>
    </w:p>
    <w:bookmarkEnd w:id="56"/>
    <w:bookmarkStart w:name="z76" w:id="5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не менее 150 000 (сто пятидесяти тысяч) тенге одного раза в год;</w:t>
      </w:r>
    </w:p>
    <w:bookmarkEnd w:id="57"/>
    <w:bookmarkStart w:name="z77" w:id="58"/>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не менее 150 000 (сто пятидесяти тысяч) тенге один раз в год;</w:t>
      </w:r>
    </w:p>
    <w:bookmarkEnd w:id="58"/>
    <w:bookmarkStart w:name="z78" w:id="5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в размере не менее 150 000 (сто пятидесяти тысяч) тенге один раз в год;</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направлявшиеся в Афганистан в период ведения боевых действий - в размере не менее 150 000 (сто пятидесяти тысяч) тенге один раз в год;</w:t>
      </w:r>
    </w:p>
    <w:bookmarkStart w:name="z80" w:id="60"/>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не менее 150 000 (сто пятидесяти тысяч) тенге один раз в год;</w:t>
      </w:r>
    </w:p>
    <w:bookmarkEnd w:id="60"/>
    <w:bookmarkStart w:name="z81" w:id="61"/>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не менее 150 000 (сто пятидесяти тысяч) тенге один раз в год;</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не менее 150 000 (сто пятидесяти тысяч) тенге один раз в год;</w:t>
      </w:r>
    </w:p>
    <w:bookmarkStart w:name="z83" w:id="6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в размере не менее 50 000 (пятидесяти тысяч) тенге один раз в год;</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не менее 150 000 (сто пятидесяти тысяч) тенге один раз в год;</w:t>
      </w:r>
    </w:p>
    <w:bookmarkStart w:name="z85" w:id="6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не менее 50 000 (пятидесяти тысяч) тенге один раз в год;</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не менее 50 000 (пятидесяти тысяч) тенге один раз в год;</w:t>
      </w:r>
    </w:p>
    <w:bookmarkStart w:name="z87" w:id="64"/>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не менее 150 000 (сто пятидесяти тысяч) тенге один раз в год;</w:t>
      </w:r>
    </w:p>
    <w:bookmarkEnd w:id="64"/>
    <w:bookmarkStart w:name="z88" w:id="65"/>
    <w:p>
      <w:pPr>
        <w:spacing w:after="0"/>
        <w:ind w:left="0"/>
        <w:jc w:val="both"/>
      </w:pPr>
      <w:r>
        <w:rPr>
          <w:rFonts w:ascii="Times New Roman"/>
          <w:b w:val="false"/>
          <w:i w:val="false"/>
          <w:color w:val="000000"/>
          <w:sz w:val="28"/>
        </w:rPr>
        <w:t>
      Ко дню Независимости – 16 декабря:</w:t>
      </w:r>
    </w:p>
    <w:bookmarkEnd w:id="65"/>
    <w:bookmarkStart w:name="z89" w:id="66"/>
    <w:p>
      <w:pPr>
        <w:spacing w:after="0"/>
        <w:ind w:left="0"/>
        <w:jc w:val="both"/>
      </w:pPr>
      <w:r>
        <w:rPr>
          <w:rFonts w:ascii="Times New Roman"/>
          <w:b w:val="false"/>
          <w:i w:val="false"/>
          <w:color w:val="000000"/>
          <w:sz w:val="28"/>
        </w:rPr>
        <w:t>
      жертвам политических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установленным Законом Республики Казахстан "О реабилитации жертв массовых политических репрессий" - в размере не менее 150 000 (сто пятидесяти тысяч) тенге один раз в год.</w:t>
      </w:r>
    </w:p>
    <w:bookmarkEnd w:id="66"/>
    <w:bookmarkStart w:name="z90" w:id="67"/>
    <w:p>
      <w:pPr>
        <w:spacing w:after="0"/>
        <w:ind w:left="0"/>
        <w:jc w:val="both"/>
      </w:pPr>
      <w:r>
        <w:rPr>
          <w:rFonts w:ascii="Times New Roman"/>
          <w:b w:val="false"/>
          <w:i w:val="false"/>
          <w:color w:val="000000"/>
          <w:sz w:val="28"/>
        </w:rPr>
        <w:t>
      8. Социальная помощь оказывается один раз в год по обращениям:</w:t>
      </w:r>
    </w:p>
    <w:bookmarkEnd w:id="67"/>
    <w:bookmarkStart w:name="z91" w:id="68"/>
    <w:p>
      <w:pPr>
        <w:spacing w:after="0"/>
        <w:ind w:left="0"/>
        <w:jc w:val="both"/>
      </w:pPr>
      <w:r>
        <w:rPr>
          <w:rFonts w:ascii="Times New Roman"/>
          <w:b w:val="false"/>
          <w:i w:val="false"/>
          <w:color w:val="000000"/>
          <w:sz w:val="28"/>
        </w:rPr>
        <w:t>
      1) При причинении ущерба гражданину (семье) либо его имуществу вследствие стихийного бедствия или пожара, единовременно до 300 (триста) месячных расчетных показателей с учетом среднедушевого дохода, не превшающего порога 20 (двадцатикратного) размера прожиточного минимума, срок обращения при наступлении трудной жизненной ситуации не позднее 6 (шести) месяцев с момента наступления данной ситуации;</w:t>
      </w:r>
    </w:p>
    <w:bookmarkEnd w:id="68"/>
    <w:bookmarkStart w:name="z92" w:id="69"/>
    <w:p>
      <w:pPr>
        <w:spacing w:after="0"/>
        <w:ind w:left="0"/>
        <w:jc w:val="both"/>
      </w:pPr>
      <w:r>
        <w:rPr>
          <w:rFonts w:ascii="Times New Roman"/>
          <w:b w:val="false"/>
          <w:i w:val="false"/>
          <w:color w:val="000000"/>
          <w:sz w:val="28"/>
        </w:rPr>
        <w:t>
      2) Лицам, с онкологическими заболеваниями - в размере 25 (двадцати пяти) месячных расчетных показателей один раз в год с учетом среднедушевого дохода, не превышающего 3 (трехкратного) размера прожиточного минимума;</w:t>
      </w:r>
    </w:p>
    <w:bookmarkEnd w:id="69"/>
    <w:bookmarkStart w:name="z93" w:id="70"/>
    <w:p>
      <w:pPr>
        <w:spacing w:after="0"/>
        <w:ind w:left="0"/>
        <w:jc w:val="both"/>
      </w:pPr>
      <w:r>
        <w:rPr>
          <w:rFonts w:ascii="Times New Roman"/>
          <w:b w:val="false"/>
          <w:i w:val="false"/>
          <w:color w:val="000000"/>
          <w:sz w:val="28"/>
        </w:rPr>
        <w:t>
      3) лицам, страдающим социально значимыми заболеваниями, в размере 15 (пятнадцати) месячных расчетных показателей один раз в год при условии, что среднедушевой доход семьи не превышает 1 (одного кратного) размера прожиточного минимума;</w:t>
      </w:r>
    </w:p>
    <w:bookmarkEnd w:id="70"/>
    <w:bookmarkStart w:name="z94" w:id="71"/>
    <w:p>
      <w:pPr>
        <w:spacing w:after="0"/>
        <w:ind w:left="0"/>
        <w:jc w:val="both"/>
      </w:pPr>
      <w:r>
        <w:rPr>
          <w:rFonts w:ascii="Times New Roman"/>
          <w:b w:val="false"/>
          <w:i w:val="false"/>
          <w:color w:val="000000"/>
          <w:sz w:val="28"/>
        </w:rPr>
        <w:t>
      4) лицам (семьям), с учетом среднедушевого дохода, не превышающего 70% (семидесяти процентов) прожиточного минимума, единовременно в размере 50 000 (пятьдесят тысяч) тенге, по следующим основаниям:</w:t>
      </w:r>
    </w:p>
    <w:bookmarkEnd w:id="71"/>
    <w:bookmarkStart w:name="z95" w:id="72"/>
    <w:p>
      <w:pPr>
        <w:spacing w:after="0"/>
        <w:ind w:left="0"/>
        <w:jc w:val="both"/>
      </w:pPr>
      <w:r>
        <w:rPr>
          <w:rFonts w:ascii="Times New Roman"/>
          <w:b w:val="false"/>
          <w:i w:val="false"/>
          <w:color w:val="000000"/>
          <w:sz w:val="28"/>
        </w:rPr>
        <w:t>
      сиротство, отсутствие родительского попечения;</w:t>
      </w:r>
    </w:p>
    <w:bookmarkEnd w:id="72"/>
    <w:bookmarkStart w:name="z96" w:id="73"/>
    <w:p>
      <w:pPr>
        <w:spacing w:after="0"/>
        <w:ind w:left="0"/>
        <w:jc w:val="both"/>
      </w:pPr>
      <w:r>
        <w:rPr>
          <w:rFonts w:ascii="Times New Roman"/>
          <w:b w:val="false"/>
          <w:i w:val="false"/>
          <w:color w:val="000000"/>
          <w:sz w:val="28"/>
        </w:rPr>
        <w:t xml:space="preserve">
      неспособность к самообслуживанию в связи с преклонным возрастом, вследствие перенесенной болезни и (или) инвалидности. </w:t>
      </w:r>
    </w:p>
    <w:bookmarkEnd w:id="73"/>
    <w:bookmarkStart w:name="z97" w:id="74"/>
    <w:p>
      <w:pPr>
        <w:spacing w:after="0"/>
        <w:ind w:left="0"/>
        <w:jc w:val="both"/>
      </w:pPr>
      <w:r>
        <w:rPr>
          <w:rFonts w:ascii="Times New Roman"/>
          <w:b w:val="false"/>
          <w:i w:val="false"/>
          <w:color w:val="000000"/>
          <w:sz w:val="28"/>
        </w:rPr>
        <w:t>
      5) гражданам, освобожденным из мест лишения свободы, состоящим на учете службы пробации, в течение 3 (трех) месяцев, в специальных организациях образования для несовершеннолетних, в организациях образования особого режима, если доход не превышает 3 (трех) прожиточных минимумов, определенным специальной комиссией в размере 15 (пятнадцати) месячного расчетного показателя;</w:t>
      </w:r>
    </w:p>
    <w:bookmarkEnd w:id="74"/>
    <w:bookmarkStart w:name="z98" w:id="75"/>
    <w:p>
      <w:pPr>
        <w:spacing w:after="0"/>
        <w:ind w:left="0"/>
        <w:jc w:val="both"/>
      </w:pPr>
      <w:r>
        <w:rPr>
          <w:rFonts w:ascii="Times New Roman"/>
          <w:b w:val="false"/>
          <w:i w:val="false"/>
          <w:color w:val="000000"/>
          <w:sz w:val="28"/>
        </w:rPr>
        <w:t>
      6) социальная помощь на санаторно-курортное лечение оказывается ветеранам Великой Отечественной войны, приравненным к ветеранам Великой Отечественной войны по льготам, ветеранам боевых действий на территории других государств, ветеранам труда в случае отсутствия в индивидуальной программы абилитации и реабилитации на возмещение санаторно-курортного лечения на территорий Республики Казахстан, при представлении документов, подтверждающих расходы на санаторно-курортное лечение, без учета доходов единовременно один раз в год в размере 45 (сорока пяти) месячных расчетных показателей;</w:t>
      </w:r>
    </w:p>
    <w:bookmarkEnd w:id="75"/>
    <w:bookmarkStart w:name="z99" w:id="76"/>
    <w:p>
      <w:pPr>
        <w:spacing w:after="0"/>
        <w:ind w:left="0"/>
        <w:jc w:val="both"/>
      </w:pPr>
      <w:r>
        <w:rPr>
          <w:rFonts w:ascii="Times New Roman"/>
          <w:b w:val="false"/>
          <w:i w:val="false"/>
          <w:color w:val="000000"/>
          <w:sz w:val="28"/>
        </w:rPr>
        <w:t>
      7) социальная помощь оказывается пенсионерам по возрасту в случае отсутствия индивидуальной программы абилитации и реабилитации на возмещение санаторно-курортного лечения на территорий Республики Казахстан, с учетом среднедушевого дохода, не превышающего порога 3 (трехкратного размера) прожиточного минимума, при представлении документов, подтверждающих расходы на санаторно-курортное лечение, единовременно один раз в год в размере 45 (сорока пяти месячных расчетных показателей;</w:t>
      </w:r>
    </w:p>
    <w:bookmarkEnd w:id="76"/>
    <w:bookmarkStart w:name="z100" w:id="77"/>
    <w:p>
      <w:pPr>
        <w:spacing w:after="0"/>
        <w:ind w:left="0"/>
        <w:jc w:val="both"/>
      </w:pPr>
      <w:r>
        <w:rPr>
          <w:rFonts w:ascii="Times New Roman"/>
          <w:b w:val="false"/>
          <w:i w:val="false"/>
          <w:color w:val="000000"/>
          <w:sz w:val="28"/>
        </w:rPr>
        <w:t>
      8) получателям социальных выплат по уходу или индивидуальным помощникам лица с инвалидностью первой группы выбравшим путевку на санаторно-курортное лечение через Портал социальных услуг на основании программы абилитации и реабилитации, с учетом среднедушевого дохода, не превышающего порога трехкратного размера прожиточного минимума, единовременно один раз в год размере 70%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уполномоченнным органом в области социальной защиты населения;</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оплата расходов проезда, лицам прошедшим санаторно-курортное лечение, осуществляется за счет личных средств. Для получения социальной помощи заявитель обращается в уполномоченный орган и дополнительно к перечню документов,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Типовых правил, прилагает документы, подтверждающие состоявшиеся расходы лица, связанные с сопровождением лица с инвалидностью первой группы на санаторно-курортное лечение.</w:t>
      </w:r>
    </w:p>
    <w:bookmarkStart w:name="z102" w:id="78"/>
    <w:p>
      <w:pPr>
        <w:spacing w:after="0"/>
        <w:ind w:left="0"/>
        <w:jc w:val="both"/>
      </w:pPr>
      <w:r>
        <w:rPr>
          <w:rFonts w:ascii="Times New Roman"/>
          <w:b w:val="false"/>
          <w:i w:val="false"/>
          <w:color w:val="000000"/>
          <w:sz w:val="28"/>
        </w:rPr>
        <w:t>
      10) Оплата расходов проезда сопровождающего, осуществляется за счет личных средств сопровождающего. Срок для обращения за единовременной социальной помощью составляет не позднее 3 (трех) месяцев, со дня наступления ситуации.</w:t>
      </w:r>
    </w:p>
    <w:bookmarkEnd w:id="78"/>
    <w:bookmarkStart w:name="z103" w:id="79"/>
    <w:p>
      <w:pPr>
        <w:spacing w:after="0"/>
        <w:ind w:left="0"/>
        <w:jc w:val="both"/>
      </w:pPr>
      <w:r>
        <w:rPr>
          <w:rFonts w:ascii="Times New Roman"/>
          <w:b w:val="false"/>
          <w:i w:val="false"/>
          <w:color w:val="000000"/>
          <w:sz w:val="28"/>
        </w:rPr>
        <w:t>
      11) единовременная социальная помощь на газификацию жилья:</w:t>
      </w:r>
    </w:p>
    <w:bookmarkEnd w:id="79"/>
    <w:bookmarkStart w:name="z104" w:id="80"/>
    <w:p>
      <w:pPr>
        <w:spacing w:after="0"/>
        <w:ind w:left="0"/>
        <w:jc w:val="both"/>
      </w:pPr>
      <w:r>
        <w:rPr>
          <w:rFonts w:ascii="Times New Roman"/>
          <w:b w:val="false"/>
          <w:i w:val="false"/>
          <w:color w:val="000000"/>
          <w:sz w:val="28"/>
        </w:rPr>
        <w:t>
      производится пенсионерам по возрасту, лицам, с инвалидностью, семьям, имеющим или воспитывающим детей с инвалидностью, неполным семьям,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 проживающим в частных жилых домах, подлежащих газификации являющимися его собственниками, либо членами семьи собственника, при отсутствии у них и членов семьи другого жилья и наличии среднедушевого доход, не превышающего порога 3 (трехкратного) размера прожиточного минимума.</w:t>
      </w:r>
    </w:p>
    <w:bookmarkEnd w:id="80"/>
    <w:bookmarkStart w:name="z105" w:id="81"/>
    <w:p>
      <w:pPr>
        <w:spacing w:after="0"/>
        <w:ind w:left="0"/>
        <w:jc w:val="both"/>
      </w:pPr>
      <w:r>
        <w:rPr>
          <w:rFonts w:ascii="Times New Roman"/>
          <w:b w:val="false"/>
          <w:i w:val="false"/>
          <w:color w:val="000000"/>
          <w:sz w:val="28"/>
        </w:rPr>
        <w:t>
      Размер социальной помощи определяется исходя из фактических затрат заявителя, связанных с подведением и установкой газового оборудования, но не более 100 (ста) месячных расчетных показателей;</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получения социальной помощи заявитель обращается в уполномоченный орган и дополнительно к перечню документов,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Типовых правил, прилагает акт и/или документ, подтверждающий расходы, связанные с установкой и подведением газового оборудования (копии чеков, квитанций, договор на оказание услуг) и справка об отсутствии (наличии) зарегистрированных прав на недвижимое имущество.</w:t>
      </w:r>
    </w:p>
    <w:bookmarkStart w:name="z107" w:id="82"/>
    <w:p>
      <w:pPr>
        <w:spacing w:after="0"/>
        <w:ind w:left="0"/>
        <w:jc w:val="both"/>
      </w:pPr>
      <w:r>
        <w:rPr>
          <w:rFonts w:ascii="Times New Roman"/>
          <w:b w:val="false"/>
          <w:i w:val="false"/>
          <w:color w:val="000000"/>
          <w:sz w:val="28"/>
        </w:rPr>
        <w:t>
      9. Ежемесячная социальная помощь предоставляется:</w:t>
      </w:r>
    </w:p>
    <w:bookmarkEnd w:id="82"/>
    <w:bookmarkStart w:name="z108" w:id="83"/>
    <w:p>
      <w:pPr>
        <w:spacing w:after="0"/>
        <w:ind w:left="0"/>
        <w:jc w:val="both"/>
      </w:pPr>
      <w:r>
        <w:rPr>
          <w:rFonts w:ascii="Times New Roman"/>
          <w:b w:val="false"/>
          <w:i w:val="false"/>
          <w:color w:val="000000"/>
          <w:sz w:val="28"/>
        </w:rPr>
        <w:t>
      родителям или законным представителям детей, лицам, больным с заболеванием туберкулез, в период амбулаторного лечения, со среднедушевым доходом в размере не превышающего 3 (трехкратного) прожиточного минимума ежемесячно в размере 15 (пятнадцати) месячного расчетного показателя;</w:t>
      </w:r>
    </w:p>
    <w:bookmarkEnd w:id="83"/>
    <w:bookmarkStart w:name="z109" w:id="84"/>
    <w:p>
      <w:pPr>
        <w:spacing w:after="0"/>
        <w:ind w:left="0"/>
        <w:jc w:val="both"/>
      </w:pPr>
      <w:r>
        <w:rPr>
          <w:rFonts w:ascii="Times New Roman"/>
          <w:b w:val="false"/>
          <w:i w:val="false"/>
          <w:color w:val="000000"/>
          <w:sz w:val="28"/>
        </w:rPr>
        <w:t>
      родителям или законным представителям детей, инфицированных вирусным иммунодефицитом человека (ВИЧ), состоящих на диспансерном учете, или детям с ВИЧ, в размере 30 (тридцати) месячных расчетных показателей ежемесячно при условии, если среднедушевой доход семьи не превышает 3 (трехкратного) размер прожиточного минимума.</w:t>
      </w:r>
    </w:p>
    <w:bookmarkEnd w:id="84"/>
    <w:bookmarkStart w:name="z110" w:id="85"/>
    <w:p>
      <w:pPr>
        <w:spacing w:after="0"/>
        <w:ind w:left="0"/>
        <w:jc w:val="left"/>
      </w:pPr>
      <w:r>
        <w:rPr>
          <w:rFonts w:ascii="Times New Roman"/>
          <w:b/>
          <w:i w:val="false"/>
          <w:color w:val="000000"/>
        </w:rPr>
        <w:t xml:space="preserve"> 3. Порядок оказания социальной помощи</w:t>
      </w:r>
    </w:p>
    <w:bookmarkEnd w:id="85"/>
    <w:bookmarkStart w:name="z111" w:id="86"/>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без истребования заявлений от получателей.</w:t>
      </w:r>
    </w:p>
    <w:bookmarkEnd w:id="86"/>
    <w:bookmarkStart w:name="z112" w:id="87"/>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87"/>
    <w:bookmarkStart w:name="z113" w:id="88"/>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поселка, села,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Start w:name="z116" w:id="89"/>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89"/>
    <w:bookmarkStart w:name="z117" w:id="90"/>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90"/>
    <w:bookmarkStart w:name="z118" w:id="91"/>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91"/>
    <w:bookmarkStart w:name="z119" w:id="92"/>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92"/>
    <w:bookmarkStart w:name="z120" w:id="93"/>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93"/>
    <w:bookmarkStart w:name="z121" w:id="94"/>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94"/>
    <w:bookmarkStart w:name="z122" w:id="95"/>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95"/>
    <w:bookmarkStart w:name="z123" w:id="96"/>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96"/>
    <w:bookmarkStart w:name="z124" w:id="97"/>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97"/>
    <w:bookmarkStart w:name="z125" w:id="98"/>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98"/>
    <w:bookmarkStart w:name="z126" w:id="99"/>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Start w:name="z128" w:id="100"/>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00"/>
    <w:bookmarkStart w:name="z129" w:id="101"/>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01"/>
    <w:bookmarkStart w:name="z130" w:id="102"/>
    <w:p>
      <w:pPr>
        <w:spacing w:after="0"/>
        <w:ind w:left="0"/>
        <w:jc w:val="both"/>
      </w:pPr>
      <w:r>
        <w:rPr>
          <w:rFonts w:ascii="Times New Roman"/>
          <w:b w:val="false"/>
          <w:i w:val="false"/>
          <w:color w:val="000000"/>
          <w:sz w:val="28"/>
        </w:rPr>
        <w:t>
      12.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поступлении заявления на оказание социальной помощи отдельным категориям нуждающихся граждан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8 Типовых правил, уполномоченный орган по оказанию социальной помощи или акимы поселка,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по оказанию социальной помощи.</w:t>
      </w:r>
    </w:p>
    <w:bookmarkStart w:name="z133" w:id="103"/>
    <w:p>
      <w:pPr>
        <w:spacing w:after="0"/>
        <w:ind w:left="0"/>
        <w:jc w:val="both"/>
      </w:pPr>
      <w:r>
        <w:rPr>
          <w:rFonts w:ascii="Times New Roman"/>
          <w:b w:val="false"/>
          <w:i w:val="false"/>
          <w:color w:val="000000"/>
          <w:sz w:val="28"/>
        </w:rPr>
        <w:t>
      Аким территориального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03"/>
    <w:bookmarkStart w:name="z134" w:id="104"/>
    <w:p>
      <w:pPr>
        <w:spacing w:after="0"/>
        <w:ind w:left="0"/>
        <w:jc w:val="both"/>
      </w:pPr>
      <w:r>
        <w:rPr>
          <w:rFonts w:ascii="Times New Roman"/>
          <w:b w:val="false"/>
          <w:i w:val="false"/>
          <w:color w:val="000000"/>
          <w:sz w:val="28"/>
        </w:rPr>
        <w:t>
      14.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04"/>
    <w:bookmarkStart w:name="z135" w:id="105"/>
    <w:p>
      <w:pPr>
        <w:spacing w:after="0"/>
        <w:ind w:left="0"/>
        <w:jc w:val="both"/>
      </w:pPr>
      <w:r>
        <w:rPr>
          <w:rFonts w:ascii="Times New Roman"/>
          <w:b w:val="false"/>
          <w:i w:val="false"/>
          <w:color w:val="000000"/>
          <w:sz w:val="28"/>
        </w:rPr>
        <w:t>
      15.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05"/>
    <w:bookmarkStart w:name="z136" w:id="106"/>
    <w:p>
      <w:pPr>
        <w:spacing w:after="0"/>
        <w:ind w:left="0"/>
        <w:jc w:val="both"/>
      </w:pPr>
      <w:r>
        <w:rPr>
          <w:rFonts w:ascii="Times New Roman"/>
          <w:b w:val="false"/>
          <w:i w:val="false"/>
          <w:color w:val="000000"/>
          <w:sz w:val="28"/>
        </w:rPr>
        <w:t>
      16. Уполномоченный орган по оказанию социальной помощи в течение 1 (один)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06"/>
    <w:bookmarkStart w:name="z137" w:id="107"/>
    <w:p>
      <w:pPr>
        <w:spacing w:after="0"/>
        <w:ind w:left="0"/>
        <w:jc w:val="both"/>
      </w:pPr>
      <w:r>
        <w:rPr>
          <w:rFonts w:ascii="Times New Roman"/>
          <w:b w:val="false"/>
          <w:i w:val="false"/>
          <w:color w:val="000000"/>
          <w:sz w:val="28"/>
        </w:rPr>
        <w:t>
      17.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07"/>
    <w:bookmarkStart w:name="z138" w:id="108"/>
    <w:p>
      <w:pPr>
        <w:spacing w:after="0"/>
        <w:ind w:left="0"/>
        <w:jc w:val="both"/>
      </w:pPr>
      <w:r>
        <w:rPr>
          <w:rFonts w:ascii="Times New Roman"/>
          <w:b w:val="false"/>
          <w:i w:val="false"/>
          <w:color w:val="000000"/>
          <w:sz w:val="28"/>
        </w:rPr>
        <w:t>
      18.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Типовых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села, сельского округа.</w:t>
      </w:r>
    </w:p>
    <w:bookmarkStart w:name="z140" w:id="109"/>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09"/>
    <w:bookmarkStart w:name="z141" w:id="110"/>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10"/>
    <w:bookmarkStart w:name="z142" w:id="111"/>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111"/>
    <w:bookmarkStart w:name="z143" w:id="112"/>
    <w:p>
      <w:pPr>
        <w:spacing w:after="0"/>
        <w:ind w:left="0"/>
        <w:jc w:val="both"/>
      </w:pPr>
      <w:r>
        <w:rPr>
          <w:rFonts w:ascii="Times New Roman"/>
          <w:b w:val="false"/>
          <w:i w:val="false"/>
          <w:color w:val="000000"/>
          <w:sz w:val="28"/>
        </w:rPr>
        <w:t>
      использования информационных систем;</w:t>
      </w:r>
    </w:p>
    <w:bookmarkEnd w:id="112"/>
    <w:bookmarkStart w:name="z144" w:id="113"/>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13"/>
    <w:bookmarkStart w:name="z145" w:id="114"/>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14"/>
    <w:bookmarkStart w:name="z146" w:id="115"/>
    <w:p>
      <w:pPr>
        <w:spacing w:after="0"/>
        <w:ind w:left="0"/>
        <w:jc w:val="both"/>
      </w:pPr>
      <w:r>
        <w:rPr>
          <w:rFonts w:ascii="Times New Roman"/>
          <w:b w:val="false"/>
          <w:i w:val="false"/>
          <w:color w:val="000000"/>
          <w:sz w:val="28"/>
        </w:rPr>
        <w:t xml:space="preserve">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 </w:t>
      </w:r>
    </w:p>
    <w:bookmarkEnd w:id="115"/>
    <w:bookmarkStart w:name="z147" w:id="116"/>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bookmarkEnd w:id="116"/>
    <w:bookmarkStart w:name="z148" w:id="117"/>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Типовым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Уполномоченный орган по оказанию социальной помощи направляет заявителю уведомление о принятом решении об оказании социальной помощи согласно </w:t>
      </w:r>
      <w:r>
        <w:rPr>
          <w:rFonts w:ascii="Times New Roman"/>
          <w:b w:val="false"/>
          <w:i w:val="false"/>
          <w:color w:val="000000"/>
          <w:sz w:val="28"/>
        </w:rPr>
        <w:t>приложению 5</w:t>
      </w:r>
      <w:r>
        <w:rPr>
          <w:rFonts w:ascii="Times New Roman"/>
          <w:b w:val="false"/>
          <w:i w:val="false"/>
          <w:color w:val="000000"/>
          <w:sz w:val="28"/>
        </w:rPr>
        <w:t xml:space="preserve"> к Типовым правилам (в случае отказа –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Типовым правилам).</w:t>
      </w:r>
    </w:p>
    <w:bookmarkStart w:name="z151" w:id="118"/>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bookmarkEnd w:id="118"/>
    <w:bookmarkStart w:name="z152" w:id="119"/>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bookmarkEnd w:id="119"/>
    <w:bookmarkStart w:name="z153" w:id="120"/>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20"/>
    <w:bookmarkStart w:name="z154" w:id="121"/>
    <w:p>
      <w:pPr>
        <w:spacing w:after="0"/>
        <w:ind w:left="0"/>
        <w:jc w:val="both"/>
      </w:pPr>
      <w:r>
        <w:rPr>
          <w:rFonts w:ascii="Times New Roman"/>
          <w:b w:val="false"/>
          <w:i w:val="false"/>
          <w:color w:val="000000"/>
          <w:sz w:val="28"/>
        </w:rPr>
        <w:t>
      20. Отказ в оказании социальной помощи осуществляется в случаях:</w:t>
      </w:r>
    </w:p>
    <w:bookmarkEnd w:id="121"/>
    <w:bookmarkStart w:name="z155" w:id="122"/>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22"/>
    <w:bookmarkStart w:name="z156" w:id="123"/>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23"/>
    <w:bookmarkStart w:name="z157" w:id="124"/>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24"/>
    <w:bookmarkStart w:name="z158" w:id="125"/>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25"/>
    <w:bookmarkStart w:name="z159" w:id="126"/>
    <w:p>
      <w:pPr>
        <w:spacing w:after="0"/>
        <w:ind w:left="0"/>
        <w:jc w:val="both"/>
      </w:pPr>
      <w:r>
        <w:rPr>
          <w:rFonts w:ascii="Times New Roman"/>
          <w:b w:val="false"/>
          <w:i w:val="false"/>
          <w:color w:val="000000"/>
          <w:sz w:val="28"/>
        </w:rPr>
        <w:t>
      21.Финансирование расходов на предоставление социальной помощи осуществляется в пределах средств, предусмотренных бюджетом Таласского района на текущий финансовый год.</w:t>
      </w:r>
    </w:p>
    <w:bookmarkEnd w:id="126"/>
    <w:bookmarkStart w:name="z160" w:id="127"/>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27"/>
    <w:bookmarkStart w:name="z161" w:id="128"/>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28"/>
    <w:bookmarkStart w:name="z162" w:id="129"/>
    <w:p>
      <w:pPr>
        <w:spacing w:after="0"/>
        <w:ind w:left="0"/>
        <w:jc w:val="both"/>
      </w:pPr>
      <w:r>
        <w:rPr>
          <w:rFonts w:ascii="Times New Roman"/>
          <w:b w:val="false"/>
          <w:i w:val="false"/>
          <w:color w:val="000000"/>
          <w:sz w:val="28"/>
        </w:rPr>
        <w:t>
      22. Социальная помощь прекращается в случаях:</w:t>
      </w:r>
    </w:p>
    <w:bookmarkEnd w:id="129"/>
    <w:bookmarkStart w:name="z163" w:id="130"/>
    <w:p>
      <w:pPr>
        <w:spacing w:after="0"/>
        <w:ind w:left="0"/>
        <w:jc w:val="both"/>
      </w:pPr>
      <w:r>
        <w:rPr>
          <w:rFonts w:ascii="Times New Roman"/>
          <w:b w:val="false"/>
          <w:i w:val="false"/>
          <w:color w:val="000000"/>
          <w:sz w:val="28"/>
        </w:rPr>
        <w:t>
      1) смерти получателя;</w:t>
      </w:r>
    </w:p>
    <w:bookmarkEnd w:id="130"/>
    <w:bookmarkStart w:name="z164" w:id="131"/>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31"/>
    <w:bookmarkStart w:name="z165" w:id="132"/>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32"/>
    <w:bookmarkStart w:name="z166" w:id="133"/>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33"/>
    <w:bookmarkStart w:name="z167" w:id="134"/>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Подпункт 3) настоящего пункта не распространяется на выплату социальной помощи, назначенной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8 Типовых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1)-3)</w:t>
      </w:r>
      <w:r>
        <w:rPr>
          <w:rFonts w:ascii="Times New Roman"/>
          <w:b w:val="false"/>
          <w:i w:val="false"/>
          <w:color w:val="000000"/>
          <w:sz w:val="28"/>
        </w:rPr>
        <w:t xml:space="preserve"> настоящего пункта, прекращается со следующего месяца после наступления указанных обстоятельств.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пункта, прекращается с даты наступления указанных обстоятельств.</w:t>
      </w:r>
    </w:p>
    <w:bookmarkStart w:name="z171" w:id="135"/>
    <w:p>
      <w:pPr>
        <w:spacing w:after="0"/>
        <w:ind w:left="0"/>
        <w:jc w:val="both"/>
      </w:pPr>
      <w:r>
        <w:rPr>
          <w:rFonts w:ascii="Times New Roman"/>
          <w:b w:val="false"/>
          <w:i w:val="false"/>
          <w:color w:val="000000"/>
          <w:sz w:val="28"/>
        </w:rPr>
        <w:t>
      23.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35"/>
    <w:bookmarkStart w:name="z172" w:id="136"/>
    <w:p>
      <w:pPr>
        <w:spacing w:after="0"/>
        <w:ind w:left="0"/>
        <w:jc w:val="both"/>
      </w:pPr>
      <w:r>
        <w:rPr>
          <w:rFonts w:ascii="Times New Roman"/>
          <w:b w:val="false"/>
          <w:i w:val="false"/>
          <w:color w:val="000000"/>
          <w:sz w:val="28"/>
        </w:rPr>
        <w:t>
      24.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36"/>
    <w:bookmarkStart w:name="z173" w:id="137"/>
    <w:p>
      <w:pPr>
        <w:spacing w:after="0"/>
        <w:ind w:left="0"/>
        <w:jc w:val="both"/>
      </w:pPr>
      <w:r>
        <w:rPr>
          <w:rFonts w:ascii="Times New Roman"/>
          <w:b w:val="false"/>
          <w:i w:val="false"/>
          <w:color w:val="000000"/>
          <w:sz w:val="28"/>
        </w:rPr>
        <w:t>
      25.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Start w:name="z175" w:id="138"/>
    <w:p>
      <w:pPr>
        <w:spacing w:after="0"/>
        <w:ind w:left="0"/>
        <w:jc w:val="both"/>
      </w:pPr>
      <w:r>
        <w:rPr>
          <w:rFonts w:ascii="Times New Roman"/>
          <w:b w:val="false"/>
          <w:i w:val="false"/>
          <w:color w:val="000000"/>
          <w:sz w:val="28"/>
        </w:rPr>
        <w:t>
      26.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38"/>
    <w:bookmarkStart w:name="z176" w:id="139"/>
    <w:p>
      <w:pPr>
        <w:spacing w:after="0"/>
        <w:ind w:left="0"/>
        <w:jc w:val="both"/>
      </w:pPr>
      <w:r>
        <w:rPr>
          <w:rFonts w:ascii="Times New Roman"/>
          <w:b w:val="false"/>
          <w:i w:val="false"/>
          <w:color w:val="000000"/>
          <w:sz w:val="28"/>
        </w:rPr>
        <w:t>
      27.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39"/>
    <w:bookmarkStart w:name="z177" w:id="140"/>
    <w:p>
      <w:pPr>
        <w:spacing w:after="0"/>
        <w:ind w:left="0"/>
        <w:jc w:val="both"/>
      </w:pPr>
      <w:r>
        <w:rPr>
          <w:rFonts w:ascii="Times New Roman"/>
          <w:b w:val="false"/>
          <w:i w:val="false"/>
          <w:color w:val="000000"/>
          <w:sz w:val="28"/>
        </w:rPr>
        <w:t>
      по единовременным выплатам – ежедневно;</w:t>
      </w:r>
    </w:p>
    <w:bookmarkEnd w:id="140"/>
    <w:bookmarkStart w:name="z178" w:id="141"/>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141"/>
    <w:bookmarkStart w:name="z179" w:id="142"/>
    <w:p>
      <w:pPr>
        <w:spacing w:after="0"/>
        <w:ind w:left="0"/>
        <w:jc w:val="both"/>
      </w:pPr>
      <w:r>
        <w:rPr>
          <w:rFonts w:ascii="Times New Roman"/>
          <w:b w:val="false"/>
          <w:i w:val="false"/>
          <w:color w:val="000000"/>
          <w:sz w:val="28"/>
        </w:rPr>
        <w:t>
      28.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42"/>
    <w:bookmarkStart w:name="z180" w:id="143"/>
    <w:p>
      <w:pPr>
        <w:spacing w:after="0"/>
        <w:ind w:left="0"/>
        <w:jc w:val="both"/>
      </w:pPr>
      <w:r>
        <w:rPr>
          <w:rFonts w:ascii="Times New Roman"/>
          <w:b w:val="false"/>
          <w:i w:val="false"/>
          <w:color w:val="000000"/>
          <w:sz w:val="28"/>
        </w:rPr>
        <w:t xml:space="preserve">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 </w:t>
      </w:r>
    </w:p>
    <w:bookmarkEnd w:id="143"/>
    <w:bookmarkStart w:name="z181" w:id="144"/>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44"/>
    <w:bookmarkStart w:name="z182" w:id="145"/>
    <w:p>
      <w:pPr>
        <w:spacing w:after="0"/>
        <w:ind w:left="0"/>
        <w:jc w:val="both"/>
      </w:pPr>
      <w:r>
        <w:rPr>
          <w:rFonts w:ascii="Times New Roman"/>
          <w:b w:val="false"/>
          <w:i w:val="false"/>
          <w:color w:val="000000"/>
          <w:sz w:val="28"/>
        </w:rPr>
        <w:t>
      29.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45"/>
    <w:bookmarkStart w:name="z183" w:id="146"/>
    <w:p>
      <w:pPr>
        <w:spacing w:after="0"/>
        <w:ind w:left="0"/>
        <w:jc w:val="both"/>
      </w:pPr>
      <w:r>
        <w:rPr>
          <w:rFonts w:ascii="Times New Roman"/>
          <w:b w:val="false"/>
          <w:i w:val="false"/>
          <w:color w:val="000000"/>
          <w:sz w:val="28"/>
        </w:rPr>
        <w:t>
      30.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46"/>
    <w:bookmarkStart w:name="z184" w:id="147"/>
    <w:p>
      <w:pPr>
        <w:spacing w:after="0"/>
        <w:ind w:left="0"/>
        <w:jc w:val="both"/>
      </w:pPr>
      <w:r>
        <w:rPr>
          <w:rFonts w:ascii="Times New Roman"/>
          <w:b w:val="false"/>
          <w:i w:val="false"/>
          <w:color w:val="000000"/>
          <w:sz w:val="28"/>
        </w:rPr>
        <w:t>
      31.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47"/>
    <w:bookmarkStart w:name="z185" w:id="148"/>
    <w:p>
      <w:pPr>
        <w:spacing w:after="0"/>
        <w:ind w:left="0"/>
        <w:jc w:val="both"/>
      </w:pPr>
      <w:r>
        <w:rPr>
          <w:rFonts w:ascii="Times New Roman"/>
          <w:b w:val="false"/>
          <w:i w:val="false"/>
          <w:color w:val="000000"/>
          <w:sz w:val="28"/>
        </w:rPr>
        <w:t>
      32.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