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fdb4" w14:textId="a08f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Жезказганского городского маслихата от 22 июля 2020 года № 49/423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13 февраля 2024 года № 15/83. Зарегистрировано в Департаменте юстиции области Ұлытау 16 февраля 2024 года № 93-20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Жезказган" от 22 июля 2020 года № 49/423 (зарегистрировано в Реестре государственной регистрации нормативных правовых актов за № 5971)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пикетирования, на территории города Жезказган";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пунктом 3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городе Жезказган, в которых запрещено проведение пикетирования, определяются на расстоянии 800 метров от: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