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a34d" w14:textId="dbca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13 февраля 2024 года № 15/82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25 декабря 2024 года № 28/163. Зарегистрировано Департаментом юстиции области Ұлытау 27 декабря 2024 года № 167-20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от 13 февраля 2024 года № 15/82 (зарегистрировано в Реестре государственной регистрации нормативных правовых актов под № 92-20)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Жезказган,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Жезказган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Жезказган";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приложения 1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гражданину (семье) по причине ущерба ему либо его имуществу вследствие стихийного бедствия или пожара - единовременно в размере 100 (сто) месячных расчетных показателей без учета среднедушевого дохода.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- не позднее трех месяцев с момента возникновения ситуации.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праздничным дням и памятным датам оказывается без истребования заявлений от получателей.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города Жезказган.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Финансирование расходов на предоставление социальной помощи осуществляется в пределах средств, предусмотренных бюджетом города Жезказган на текущий финансовый год.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Социальная помощь прекращается в случаях: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Жезказган;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подпункте 1) пункта 6 настоящих Правил.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- 3) настоящего пункта, прекращается со следующего месяца после наступления указанных обстоятельств.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