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2442" w14:textId="a792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Улытауского районного маслихата от 5 марта 2024 года № 109 "Об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8 августа 2024 года № 135. Зарегистрировано в Департаменте юстиции области Ұлытау 9 августа 2024 года № 145-20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района" от 5 марта 2024 года №109 (зарегистрировано в Реестре государственной регистрации нормативных правовых актов под № 108-20)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 февраля - День вывода ограниченного контингента советских войск из Демократической Республики Афганистан: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50 000 (пятьдесят тысяч)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следующим отдельным категориям нуждающихся граждан оказывается единовременно и периодически: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– единовременно в размере 100 (сто) месячных расчетных показателей без учета среднедушевого дохода. Срок обращения за социальной помощью – не позднее трех месяцев с момента возникновения ситуации;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- единовременно в размере 15 (пятнадцать)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- 1 раз в год в размере 12 (двенадцать) месячных расчетных показателей без учета среднедушевого дохода.";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без истребования заявлений от получателей.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дополнить абзацем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