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4a0a" w14:textId="3124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городу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26 февраля 2024 года № 14-74. Зарегистрировано Департаментом юстиции области Жетісу 28 февраля 2024 года № 166-19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Текелийский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налогов при применении специального налогового режима розничного налога по городу Текели с 4% (четырех процентов) до 2 % (двух процентов).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