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9cff" w14:textId="5969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Коксускому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27 марта 2024 года № 20-82. Зарегистрировано Департаментом юстиции области Жетісу 28 марта 2024 года № 185-19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налогов при применении специального налогового режима розничного налога по Коксускому району с 4% (четырех процентов) до 2% (двух процентов).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