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2da" w14:textId="4fb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февраля 2024 года № 144. Зарегистрировано в Департаменте юстиции Карагандинской области 27 февраля 2024 года № 6561-09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 (зарегистрировано в Реестре государственной регистрации нормативных правовых актов под № 6384-09)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Карагандинской области, путем установления социальной поддержки в виде единовременной выплаты медицинским и фармацевтическим работникам";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а так же в города районного и областного значения Карагандинской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а также в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а так же в города районного и областного значения.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а также в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а также в города районного и областного значения.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а так же в города районного и областного значения.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а так же в города районного и областного значения в следующих в размерах: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акушер-гинеколог, врач педиатр, врач общей практики, анестезиолог-реаниматолог (взрослый и детский),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офтальмолог, медицинская сестра - 3 000 000 (три миллиона)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 - 1 500 000 (полтора миллиона)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сельских округах, находящихся на территории города Караганды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а также в городах районного и областного значения, право на получение социальной поддержки за работником сохраняется.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