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ffe1" w14:textId="55cf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субсидирование развития семеноводства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февраля 2024 года № 11/01. Зарегистрировано в Департаменте юстиции Карагандинской области 27 февраля 2024 года № 6563-09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субсидирование развития семеноводства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субсидирование развития семеноводства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 семян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первой репродукции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гибридов первого поколения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