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6c6e" w14:textId="29d6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27 сентября 2023 года № 96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августа 2024 года № 177. Зарегистрировано в Департаменте юстиции Карагандинской области 3 сентября 2024 года № 6644-09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сентября 2023 года № 96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под № 6491-09)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причинение ущерба гражданину (семье) либо его имуществу вследствие стихийного бедствия или пожара предоставляется единовременно, независимо от доходов лица (членов семьи). Предельный размер социальной помощи – 150 (сто пятьдесят) месячных расчетных показателей единовременно. Социальная помощь при причинении ущерба гражданину (семье) либо его имуществу вследствие стихийного бедствия или пожара предоставляется в течение шести месяцев с момента наступления случая;";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Единовременная социальная помощь: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на газификацию жилого дома, многоэтажного жилого дома производится пенсионерам по возрасту, лицам с инвалидностью, семьям,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многоэтажных жилых домах, подлежащих газификации в городе Караганда,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трех прожиточных минимума предшествующего кварталу обращения.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пенсионеров и лицам с инвалидностью, являющихся собственниками жилья единовременная помощь оказывается без учета дохода. Размер социальной помощи определяется исходя из фактических затрат заявителя, связанных с подведением и установкой газового оборудования в течение одного года с момента заключения договора, но не более 100 месячных расчетных показателя;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помощь, на оплату коммунальных услуг и приобретение топлива оказывается: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ветеранам боевых действий на территории других государств;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атомной электростанции в 1986-1987 годах;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12 (двенадцать) месячных расчетных показателей оказывается без учета доходов, без истребования заявлений от граждан, по спискам представленным филиалом Государственная корпорация один раз в год в отопительный сезон в октябре месяце;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материальная помощь на возмещение затрат на приобретение топлива производится пенсионерам по возрасту, лицам с инвалидностью, семьям, воспитывающим детей с инвалидностью до восемнадцати лет, многодетным семьям, получателям адресной социальной помощи, опекунам или попечителям ребенка-сироты (детей-сирот) и ребенка (детей), оставшегося без попечения родителей, проживающие в частном жилищном фонде с печным отоплением,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3 (три) прожиточных минимума предшествующего кварталу обращения. Для одиноко проживающих пенсионеров и лицам с инвалидностью, являющихся собственниками жилья единовременная помощь оказывается без учета дохода.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приобретением твердого топлива, но не более 10 (десять) месячных расчетных показателя в отопительный сезон.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топлива, компенсация выплачивается только одному из них.".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