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6293" w14:textId="6c56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перечня и категорий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9 июля 2024 года № 37/3. Зарегистрировано в Департаменте юстиции Карагандинской области 12 июля 2024 года № 6623-09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лиц с инвалидностью автомобильным транспортом, утвержденных приказом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лиц с инвалидностью автомобильным транспортом" (зарегистрировано в Реестре государственной регистрации нормативных правовых актов за № 8950)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перечень объектов и пунктов назначения для предоставления услуг инватакси следующим перечнем объектов и пунктами назначения: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"Карагандинская областная специализированная библиотека для незрячих и слабовидящих";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учреждения города Караганда (за исключением случаев оказания срочной (неотложной) медицинской помощи);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и железнодорожные вокзалы города Караганда;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специальные социальные услуги города Караганда;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поддержки детей с аутизмом" Управления образования Карагандинской области";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"Дом культуры незрячих и слабовидящих" Управления культуры, архивов и документации Карагандинской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Расширить категории получателей услуг инватакси города Темиртау следующими категориями: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лет, испытывающие затруднения в передвижении;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второй группы, имеющие ампутационные культи нижних конечностей;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второй группы, передвигающиеся с помощью ходунков;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с инвалидностью с психоневрологическими заболеваниями;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с расстройством аутистического спектра.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Карагандинской области от 23 августа 2018 года № 36/2 "О некоторых вопросах реализации и защиты прав лиц с инвалидностью" (зарегистрировано в Реестре государственной регистрации нормативных правовых актов за № 4942);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Карагандинской области от 23 августа 2022 года № 61/1 "О внесении изменений в постановление акимата города Темиртау от 23 августа 2018 года № 36/2 "О некоторых вопросах реализации и защиты прав инвалидов" (зарегистрировано в Реестре государственной регистрации нормативных правовых актов за № 29333).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