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4cf" w14:textId="d559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27 июня 2023 года № 39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декабря 2024 года № 170. Зарегистрировано Департаментом юстиции Карагандинской области 27 декабря 2024 года № 6696-09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27 июня 2023 года № 39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Актас" (зарегистрировано в Реестре государственной регистрации нормативных правовых актов за № 6446-09)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казахском языке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на казахском языке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Саран қаласы мен Ақтас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қосымшасына сәйкес айқындалсын.";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Сарани"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законным представителям детей с инвалидностью, независимо от дохода семьи.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города Сарани и поселка Актас.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 с инвалидностью незамедлительно уведомить государственное учреждение "Отдел занятости и социальных программ города Сарани" о наступлении вышеуказанных обстоятельств.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десяти месячным расчетным показателям в квартал на каждого ребенка с инвалидностью.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