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217" w14:textId="0f21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Шахтинске и прилегающих поселках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июня 2024 года № 341/11. Зарегистрировано в Департаменте юстиции Карагандинской области 19 июня 2024 года № 6611-09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Шахтинске и прилегающих поселках Долинка, Новодолинский, Шахан,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Шахтинского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Шахтинске и прилегающих поселках Долинка, Новодолинский, Шахан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городе Шахтинске и прилегающих поселках Долинка, Новодолинский, Шахан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Шахтинска"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4 (четырех)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341/11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Шахтинского городского маслихата, утративших силу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V созыва Шахтинского городского маслихата Карагандинской области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8-8-112).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V созыва Шахтинского городского маслихата Карагандинской области от 29 августа 2012 года № 859/9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1946).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V созыва Шахтинского городского маслихата Карагандинской области от 3 апреля 2013 года № 915/17 "О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2318).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V созыва Шахтинского городского маслихата Карагандинской области от 25 декабря 2013 года № 999/25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2510).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созыва XXVIII сессии Шахтинского городского маслихата Карагандинской области от 9 июля 2014 года № 1047/28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2698).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VI созыва Шахтинского городского маслихата Карагандинской области от 6 августа 2018 года № 1542/23 "О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4905).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10 февраля 2021 года № 22/2 "О внесении изменений и дополнения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6190).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