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c1e" w14:textId="da2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8 апреля 2024 года № 17/170. Зарегистрировано в Департаменте юстиции Карагандинской области 10 апреля 2024 года № 6588-09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под № 6539-09)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подпунктом 4-1)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второе воскресенье октября - День лиц с инвалидностью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Наурыз мейрамы– 21-23 марта: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пожилых людей – 1 октября: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в размере – 20 000 (двадцать тысяч)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подпунктом 4-1)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второе воскресенье октября - День лиц с инвалидностью Республики Казахстан: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 в размере – 20 000 (двадцать тысяч)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20 000 (двадцать тысяч)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Республики - 25 октября: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за исключением семей получающих адресную социальную помощь на возмещение затрат на родительские взносы на каждого ребенка согласно спискам отдела образования в размере - 10 месячных расчетных показателей;";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 следующего содержания: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причинение ущерба гражданину (семье) либо его имуществу вследствие стихийного бедствия или пожара единовременно в размере 100 (сто) месячных расчетных показателей. Период обращения за социальной помощью в течение 6 (шесть) месяцев;";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"онкологического заболевания, единовременно в размере - 10 (десять) месячных расчетных показателей, лицам на период после проведения операции. Период обращения за социальной помощью в течение 1 (один) года;".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