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ed2" w14:textId="fa8b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июня 2020 года № 347-62/5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октября 2024 года № 196-27/5. Зарегистрировано Департаментом юстиции Кызылординской области 15 октября 2024 года № 8556-11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24 июня 2020 года № 347-62/5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7542)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обеспечению, а также границ прилегающих территорий, в которых запрещено проведение пикетирования".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Определить следующие границы прилегающих территорий, в которых запрещено проведение пикетирования: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резиденциям Президента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