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a486" w14:textId="833a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13 мая 2016 года № 2/8 "Об утверждении положения о награждении Почетной грамотой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25. Зарегистрировано Департаментом юстиции Кызылординской области 19 ноября 2024 года № 856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13 мая 2016 года № 2/8 "Об утверждении положения о награждении Почетной грамотой Шиелийского района" (зарегистрировано в Реестре государственной регистрации нормативных правовых актов за № 551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о награждении Почетной грамотой Шиелийского района, утвержденные указанным решением,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ставление о награждении Почетной грамотой от имени трудовых, творческих коллективов, районных представительных и исполнительных органов, общественных объединений вносят их руководители и несет персональную ответственность за достоверность внесенных данных."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ступившие документы по награждению Почетной грамотой для предварительного рассмотрения и подготовки предложений по награждению направляются в комиссию при акиме района по награждениям (далее - Комиссия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Решение о награждении Почетной грамотой принимается акимом района и председателем районного маслихата (или лиц исполняющих их обязанности) согласно положительного заключения Комиссии путем издания совместного распоряжения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ручение Почетной грамоты производится в торжественной обстановке. Почетную грамоту вручает аким района или председатель районного маслихата либо иное лицо по их поручению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