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6919" w14:textId="b8a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8 декабря 2023 года № 7/75 "Об определении перечня социально значимых сообщений, подлежащих субсидированию в 2024 - 2026 годах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апреля 2024 года № 10/105. Зарегистрировано Департаментом юстиции Мангистауской области 11 апреля 2024 года № 4694-12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сообщений, подлежащих субсидированию в 2024-2026 годах по Мунайлинскому району" (зарегистрировано в Реестре государственной регистрации нормативных правовых актов под №4658-12)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10/105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 в 2024-2026 годах по Мунайлинскому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маршрута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маршрута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"Мангистау-Даулет-Кызылтобе"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