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11ba" w14:textId="1c11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28 декабря 2023 года № 8/90 "Об определении перечня социально значимых сообщений, подлежащих субсидированию в 2024 - 2026 годах по городу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сентября 2024 года № 15/156. Зарегистрировано Департаментом юстиции Мангистауской области 4 октября 2024 года № 4731-12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8/90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сообщений, подлежащих субсидированию в 2024-2026 годах по городу Актау" (зарегистрировано в Реестре государственной регистрации нормативных правовых актов под № 4662-12)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15/156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8/90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сообщений, подлежащих субсидированию в 2024-2026 годах по городу Актау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маршрута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маршрута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Актау-село Умирзак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Актау-село Умирзак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аэропорт Актау-город Актау (зона отдыха)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Актау-село Умирзак (жилой массив "Рауан")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