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e478" w14:textId="8e9e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Мангистаускому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29 марта 2024 года № 10/77. Зарегистрировано Департаментом юстиции Мангистауской области 29 марта 2024 года № 4684-12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Мангистаускому району с 4 (четырех) процентов до 3 (трех)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Мангистауского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