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ab6e" w14:textId="f70a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мая 2024 года № 770. Зарегистрировано в Департаменте юстиции Костанайской области 24 мая 2024 года № 10212-10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лиц с инвалидностью автомобильным транспортом" (зарегистрировано в Реестре государственной регистрации нормативных правовых актов под № 8950)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следующей категорией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инвалидностью, имеющим расстройство аутистического спектра.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