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c9ad" w14:textId="b1cc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совместные постановление акимата города Рудного от 27 июня 2023 года № 552 и решение Рудненского городского маслихата от 27 июня 2023 года № 38 "Об установлении льгот отдельным категориям граждан города Рудного для проезда на городском общественном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Рудного Костанайской области от 31 мая 2024 года № 460 и решение маслихата города Рудного Костанайской области от 31 мая 2024 года № 141. Зарегистрировано в Департаменте юстиции Костанайской области 6 июня 2024 года № 10227-10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Рудного ПОСТАНОВЛЯЕТ и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города Рудного от 27 июня 2023 года № 552 и решение Рудненского городского маслихата от 27 июня 2023 года № 38 "Об установлении льгот отдельным категориям граждан города Рудного для проезда на городском общественном транспорте (кроме такси)" (зарегистрирован в Реестре государственной регистрации нормативных правовых актов под № 10038)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указанного совместного постановления и решения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Установить льготный проезд в размере 50 % от стоимости утвержденного тарифа для проезда на городском общественном транспорте (кроме такси) следующим категориям граждан города Рудного: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в возрасте от 7 до 15 лет;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в возрасте от 15 до 18 лет.".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города Рудного и решение Рудненского городского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