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50eb" w14:textId="a0b5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Аулиекольскому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24 мая 2024 года № 182. Зарегистрировано в Департаменте юстиции Костанайской области 3 июня 2024 года № 10220-10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 в Реестре государственной регистрации нормативных правовых актов под № 33110),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