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45d1" w14:textId="d804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апреля 2022 года № 98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13 ноября 2024 года № 106. Зарегистрировано в Департаменте юстиции Костанайской области 15 ноября 2024 года № 10307-10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27 апреля 2022 года № 98 (зарегистрировано в Реестре государственной регистрации нормативных правовых актов под № 27891)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Джангельдинского района" (далее –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обучение, равен восьми месячным расчетным показателям на каждого ребенка с инвалидностью ежемесячно в течение учебного года.".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