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b9b7" w14:textId="bbfb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Костанайскому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марта 2024 года № 152. Зарегистрировано в Департаменте юстиции Костанайской области 8 апреля 2024 года № 10170-10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