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b4a" w14:textId="6fd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августа 2020 года № 399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мая 2024 года № 114. Зарегистрировано в Департаменте юстиции Костанайской области 20 мая 2024 года № 10209-10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26 августа 2020 года № 399 (зарегистрировано в Реестре государственной регистрации нормативных правовых актов за № 9412)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