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fa7" w14:textId="66e9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26 ноября 2019 года № 373/52 "Об утверждении проекта (схемы) зонирования земель и о повышении ставок земельного налога города Аксу и сельских округов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августа 2024 года № 145/23. Зарегистрировано в Департаменте юстиции Павлодарской области 2 сентября 2024 года № 7588-14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проекта (схемы) зонирования земель и о повышении ставок земельного налога города Аксу и сельских округов города Аксу" от 26 ноября 2019 года № 373/52 (зарегистрировано в Реестре государственной регистрации нормативных правовых актов под № 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2025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 повышения базовых ставок земельного налога города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 повышения базовых ставок земельного налога сельских округов города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Қанаш Қамзин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