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1196" w14:textId="b001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Железинского районного маслихата от 16 ноября 2023 года № 63/8 "Об утверждении Правил оказания социальной помощи, установления ее размеров и определения перечня отдельных категорий нуждающихся граждан Железинского района"</w:t>
      </w:r>
    </w:p>
    <w:p>
      <w:pPr>
        <w:spacing w:after="0"/>
        <w:ind w:left="0"/>
        <w:jc w:val="both"/>
      </w:pPr>
      <w:r>
        <w:rPr>
          <w:rFonts w:ascii="Times New Roman"/>
          <w:b w:val="false"/>
          <w:i w:val="false"/>
          <w:color w:val="000000"/>
          <w:sz w:val="28"/>
        </w:rPr>
        <w:t>Решение Железинского районного маслихата Павлодарской области от 29 августа 2024 года № 131/8. Зарегистрировано в Департаменте юстиции Павлодарской области 13 сентября 2024 года № 7595-14</w:t>
      </w:r>
    </w:p>
    <w:p>
      <w:pPr>
        <w:spacing w:after="0"/>
        <w:ind w:left="0"/>
        <w:jc w:val="both"/>
      </w:pPr>
      <w:bookmarkStart w:name="z1" w:id="0"/>
      <w:r>
        <w:rPr>
          <w:rFonts w:ascii="Times New Roman"/>
          <w:b w:val="false"/>
          <w:i w:val="false"/>
          <w:color w:val="000000"/>
          <w:sz w:val="28"/>
        </w:rPr>
        <w:t>
      Железинский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Железинского районного маслихата "Об утверждении Правил оказания социальной помощи, установления ее размеров и определения перечня отдельных категорий нуждающихся граждан Железинского района" от 16ноября 2023 года № 63/8 (зарегистрированное в Реестре государственной регистрации нормативных правовых актов № 7418-14), следующие изменения:</w:t>
      </w:r>
    </w:p>
    <w:bookmarkEnd w:id="1"/>
    <w:p>
      <w:pPr>
        <w:spacing w:after="0"/>
        <w:ind w:left="0"/>
        <w:jc w:val="both"/>
      </w:pPr>
      <w:r>
        <w:rPr>
          <w:rFonts w:ascii="Times New Roman"/>
          <w:b w:val="false"/>
          <w:i w:val="false"/>
          <w:color w:val="000000"/>
          <w:sz w:val="28"/>
        </w:rPr>
        <w:t>
      в Правилах оказания социальной помощи, установления ее размеров и определения перечня отдельных категорий нуждающихся граждан Железинского района", утвержденных указанным решением:</w:t>
      </w:r>
    </w:p>
    <w:bookmarkStart w:name="z3" w:id="2"/>
    <w:p>
      <w:pPr>
        <w:spacing w:after="0"/>
        <w:ind w:left="0"/>
        <w:jc w:val="both"/>
      </w:pPr>
      <w:r>
        <w:rPr>
          <w:rFonts w:ascii="Times New Roman"/>
          <w:b w:val="false"/>
          <w:i w:val="false"/>
          <w:color w:val="000000"/>
          <w:sz w:val="28"/>
        </w:rPr>
        <w:t>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2"/>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Start w:name="z4" w:id="3"/>
    <w:p>
      <w:pPr>
        <w:spacing w:after="0"/>
        <w:ind w:left="0"/>
        <w:jc w:val="both"/>
      </w:pPr>
      <w:r>
        <w:rPr>
          <w:rFonts w:ascii="Times New Roman"/>
          <w:b w:val="false"/>
          <w:i w:val="false"/>
          <w:color w:val="000000"/>
          <w:sz w:val="28"/>
        </w:rPr>
        <w:t>
      подпункт 9)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"5. Перечни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8 марта – Международный женский день;</w:t>
      </w:r>
    </w:p>
    <w:p>
      <w:pPr>
        <w:spacing w:after="0"/>
        <w:ind w:left="0"/>
        <w:jc w:val="both"/>
      </w:pPr>
      <w:r>
        <w:rPr>
          <w:rFonts w:ascii="Times New Roman"/>
          <w:b w:val="false"/>
          <w:i w:val="false"/>
          <w:color w:val="000000"/>
          <w:sz w:val="28"/>
        </w:rPr>
        <w:t>
      3) 26 апреля – День участников ликвидации последствий радиационных аварий и катастроф и памяти жертв этих аварий и катастроф;</w:t>
      </w:r>
    </w:p>
    <w:p>
      <w:pPr>
        <w:spacing w:after="0"/>
        <w:ind w:left="0"/>
        <w:jc w:val="both"/>
      </w:pPr>
      <w:r>
        <w:rPr>
          <w:rFonts w:ascii="Times New Roman"/>
          <w:b w:val="false"/>
          <w:i w:val="false"/>
          <w:color w:val="000000"/>
          <w:sz w:val="28"/>
        </w:rPr>
        <w:t>
      4) 7 мая - День защитника Отечества;</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7) 30 августа - День Конституции Республики Казахстан;</w:t>
      </w:r>
    </w:p>
    <w:p>
      <w:pPr>
        <w:spacing w:after="0"/>
        <w:ind w:left="0"/>
        <w:jc w:val="both"/>
      </w:pPr>
      <w:r>
        <w:rPr>
          <w:rFonts w:ascii="Times New Roman"/>
          <w:b w:val="false"/>
          <w:i w:val="false"/>
          <w:color w:val="000000"/>
          <w:sz w:val="28"/>
        </w:rPr>
        <w:t>
      8) 1 октября – День Пожилых людей;</w:t>
      </w:r>
    </w:p>
    <w:p>
      <w:pPr>
        <w:spacing w:after="0"/>
        <w:ind w:left="0"/>
        <w:jc w:val="both"/>
      </w:pPr>
      <w:r>
        <w:rPr>
          <w:rFonts w:ascii="Times New Roman"/>
          <w:b w:val="false"/>
          <w:i w:val="false"/>
          <w:color w:val="000000"/>
          <w:sz w:val="28"/>
        </w:rPr>
        <w:t>
      9) 25 октября - День Республики Казахстан;</w:t>
      </w:r>
    </w:p>
    <w:p>
      <w:pPr>
        <w:spacing w:after="0"/>
        <w:ind w:left="0"/>
        <w:jc w:val="both"/>
      </w:pPr>
      <w:r>
        <w:rPr>
          <w:rFonts w:ascii="Times New Roman"/>
          <w:b w:val="false"/>
          <w:i w:val="false"/>
          <w:color w:val="000000"/>
          <w:sz w:val="28"/>
        </w:rPr>
        <w:t>
      10) 16 декабря - День Независимости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"6. Социальная помощь предоставляется гражданам из числа следующих категорий:</w:t>
      </w:r>
    </w:p>
    <w:p>
      <w:pPr>
        <w:spacing w:after="0"/>
        <w:ind w:left="0"/>
        <w:jc w:val="both"/>
      </w:pPr>
      <w:r>
        <w:rPr>
          <w:rFonts w:ascii="Times New Roman"/>
          <w:b w:val="false"/>
          <w:i w:val="false"/>
          <w:color w:val="000000"/>
          <w:sz w:val="28"/>
        </w:rPr>
        <w:t>
      1) ветераны Великой Отечественной войны:</w:t>
      </w:r>
    </w:p>
    <w:p>
      <w:pPr>
        <w:spacing w:after="0"/>
        <w:ind w:left="0"/>
        <w:jc w:val="both"/>
      </w:pPr>
      <w:r>
        <w:rPr>
          <w:rFonts w:ascii="Times New Roman"/>
          <w:b w:val="false"/>
          <w:i w:val="false"/>
          <w:color w:val="000000"/>
          <w:sz w:val="28"/>
        </w:rPr>
        <w:t xml:space="preserve">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w:t>
      </w:r>
    </w:p>
    <w:p>
      <w:pPr>
        <w:spacing w:after="0"/>
        <w:ind w:left="0"/>
        <w:jc w:val="both"/>
      </w:pPr>
      <w:r>
        <w:rPr>
          <w:rFonts w:ascii="Times New Roman"/>
          <w:b w:val="false"/>
          <w:i w:val="false"/>
          <w:color w:val="000000"/>
          <w:sz w:val="28"/>
        </w:rPr>
        <w:t>
      2) ветераны боевых действий на территории других государств:</w:t>
      </w:r>
    </w:p>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 - 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3) лица, приравненные по льготам к участникам Великой Отечественной войны, а именно:</w:t>
      </w:r>
    </w:p>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w:t>
      </w:r>
    </w:p>
    <w:p>
      <w:pPr>
        <w:spacing w:after="0"/>
        <w:ind w:left="0"/>
        <w:jc w:val="both"/>
      </w:pPr>
      <w:r>
        <w:rPr>
          <w:rFonts w:ascii="Times New Roman"/>
          <w:b w:val="false"/>
          <w:i w:val="false"/>
          <w:color w:val="000000"/>
          <w:sz w:val="28"/>
        </w:rPr>
        <w:t>
      4) лица, приравненные по льготам к лицам с инвалидностью вследствие ранения, контузии, увечья или заболевания, полученных в период Великой Отечественной войны, а именно:</w:t>
      </w:r>
    </w:p>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5) ветераны труда:</w:t>
      </w:r>
    </w:p>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6) другие лица, на которых распространяется действиеЗакона:</w:t>
      </w:r>
    </w:p>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7) граждане достигшие пенсионного возраста,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граждане от 80 лет и более (старше), получающие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8) лица с инвалидностью, а именно:</w:t>
      </w:r>
    </w:p>
    <w:p>
      <w:pPr>
        <w:spacing w:after="0"/>
        <w:ind w:left="0"/>
        <w:jc w:val="both"/>
      </w:pPr>
      <w:r>
        <w:rPr>
          <w:rFonts w:ascii="Times New Roman"/>
          <w:b w:val="false"/>
          <w:i w:val="false"/>
          <w:color w:val="000000"/>
          <w:sz w:val="28"/>
        </w:rPr>
        <w:t>
      дети с инвалидностью до 18 лет;</w:t>
      </w:r>
    </w:p>
    <w:p>
      <w:pPr>
        <w:spacing w:after="0"/>
        <w:ind w:left="0"/>
        <w:jc w:val="both"/>
      </w:pPr>
      <w:r>
        <w:rPr>
          <w:rFonts w:ascii="Times New Roman"/>
          <w:b w:val="false"/>
          <w:i w:val="false"/>
          <w:color w:val="000000"/>
          <w:sz w:val="28"/>
        </w:rPr>
        <w:t>
      лица с инвалидностью первой группы;</w:t>
      </w:r>
    </w:p>
    <w:p>
      <w:pPr>
        <w:spacing w:after="0"/>
        <w:ind w:left="0"/>
        <w:jc w:val="both"/>
      </w:pPr>
      <w:r>
        <w:rPr>
          <w:rFonts w:ascii="Times New Roman"/>
          <w:b w:val="false"/>
          <w:i w:val="false"/>
          <w:color w:val="000000"/>
          <w:sz w:val="28"/>
        </w:rPr>
        <w:t xml:space="preserve">
      лица с инвалидностью второй группы; </w:t>
      </w:r>
    </w:p>
    <w:p>
      <w:pPr>
        <w:spacing w:after="0"/>
        <w:ind w:left="0"/>
        <w:jc w:val="both"/>
      </w:pPr>
      <w:r>
        <w:rPr>
          <w:rFonts w:ascii="Times New Roman"/>
          <w:b w:val="false"/>
          <w:i w:val="false"/>
          <w:color w:val="000000"/>
          <w:sz w:val="28"/>
        </w:rPr>
        <w:t>
      семьи, воспитывающим детей с инвалидностью до 18 лет;</w:t>
      </w:r>
    </w:p>
    <w:p>
      <w:pPr>
        <w:spacing w:after="0"/>
        <w:ind w:left="0"/>
        <w:jc w:val="both"/>
      </w:pPr>
      <w:r>
        <w:rPr>
          <w:rFonts w:ascii="Times New Roman"/>
          <w:b w:val="false"/>
          <w:i w:val="false"/>
          <w:color w:val="000000"/>
          <w:sz w:val="28"/>
        </w:rPr>
        <w:t>
      лица с инвалидностью, обучающиеся в колледжах Республики Казахстан на платной основе;</w:t>
      </w:r>
    </w:p>
    <w:p>
      <w:pPr>
        <w:spacing w:after="0"/>
        <w:ind w:left="0"/>
        <w:jc w:val="both"/>
      </w:pPr>
      <w:r>
        <w:rPr>
          <w:rFonts w:ascii="Times New Roman"/>
          <w:b w:val="false"/>
          <w:i w:val="false"/>
          <w:color w:val="000000"/>
          <w:sz w:val="28"/>
        </w:rPr>
        <w:t>
      лица с инвалидностью, обучающиеся в высших учебных заведениях Республики Казахстан на платной основе;</w:t>
      </w:r>
    </w:p>
    <w:p>
      <w:pPr>
        <w:spacing w:after="0"/>
        <w:ind w:left="0"/>
        <w:jc w:val="both"/>
      </w:pPr>
      <w:r>
        <w:rPr>
          <w:rFonts w:ascii="Times New Roman"/>
          <w:b w:val="false"/>
          <w:i w:val="false"/>
          <w:color w:val="000000"/>
          <w:sz w:val="28"/>
        </w:rPr>
        <w:t xml:space="preserve">
      лица с инвалидностью третьей группы; </w:t>
      </w:r>
    </w:p>
    <w:p>
      <w:pPr>
        <w:spacing w:after="0"/>
        <w:ind w:left="0"/>
        <w:jc w:val="both"/>
      </w:pPr>
      <w:r>
        <w:rPr>
          <w:rFonts w:ascii="Times New Roman"/>
          <w:b w:val="false"/>
          <w:i w:val="false"/>
          <w:color w:val="000000"/>
          <w:sz w:val="28"/>
        </w:rPr>
        <w:t>
      лица с инвалидностью, имеющие несовершеннолетних детей;</w:t>
      </w:r>
    </w:p>
    <w:p>
      <w:pPr>
        <w:spacing w:after="0"/>
        <w:ind w:left="0"/>
        <w:jc w:val="both"/>
      </w:pPr>
      <w:r>
        <w:rPr>
          <w:rFonts w:ascii="Times New Roman"/>
          <w:b w:val="false"/>
          <w:i w:val="false"/>
          <w:color w:val="000000"/>
          <w:sz w:val="28"/>
        </w:rPr>
        <w:t>
      9) многодетные матери (семьи)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xml:space="preserve">
      10)лица из числа выпускников общеобразовательных школ текущего года, а именно: </w:t>
      </w:r>
    </w:p>
    <w:p>
      <w:pPr>
        <w:spacing w:after="0"/>
        <w:ind w:left="0"/>
        <w:jc w:val="both"/>
      </w:pPr>
      <w:r>
        <w:rPr>
          <w:rFonts w:ascii="Times New Roman"/>
          <w:b w:val="false"/>
          <w:i w:val="false"/>
          <w:color w:val="000000"/>
          <w:sz w:val="28"/>
        </w:rPr>
        <w:t>
      дети – сироты;</w:t>
      </w:r>
    </w:p>
    <w:p>
      <w:pPr>
        <w:spacing w:after="0"/>
        <w:ind w:left="0"/>
        <w:jc w:val="both"/>
      </w:pPr>
      <w:r>
        <w:rPr>
          <w:rFonts w:ascii="Times New Roman"/>
          <w:b w:val="false"/>
          <w:i w:val="false"/>
          <w:color w:val="000000"/>
          <w:sz w:val="28"/>
        </w:rPr>
        <w:t>
      дети, оставшиеся без попечения родителей;</w:t>
      </w:r>
    </w:p>
    <w:p>
      <w:pPr>
        <w:spacing w:after="0"/>
        <w:ind w:left="0"/>
        <w:jc w:val="both"/>
      </w:pPr>
      <w:r>
        <w:rPr>
          <w:rFonts w:ascii="Times New Roman"/>
          <w:b w:val="false"/>
          <w:i w:val="false"/>
          <w:color w:val="000000"/>
          <w:sz w:val="28"/>
        </w:rPr>
        <w:t>
      дети из числа малообеспеченных семей, среднедушевой доход которых во втором квартале текущего года не превышает однократного размера прожиточного минимума";</w:t>
      </w:r>
    </w:p>
    <w:p>
      <w:pPr>
        <w:spacing w:after="0"/>
        <w:ind w:left="0"/>
        <w:jc w:val="both"/>
      </w:pPr>
      <w:r>
        <w:rPr>
          <w:rFonts w:ascii="Times New Roman"/>
          <w:b w:val="false"/>
          <w:i w:val="false"/>
          <w:color w:val="000000"/>
          <w:sz w:val="28"/>
        </w:rPr>
        <w:t>
      11) причинение ущерба гражданину (семье) либо его имуществу вследствие стихийного бедствия или пожара, либо наличие социально значимого заболевания;</w:t>
      </w:r>
    </w:p>
    <w:p>
      <w:pPr>
        <w:spacing w:after="0"/>
        <w:ind w:left="0"/>
        <w:jc w:val="both"/>
      </w:pPr>
      <w:r>
        <w:rPr>
          <w:rFonts w:ascii="Times New Roman"/>
          <w:b w:val="false"/>
          <w:i w:val="false"/>
          <w:color w:val="000000"/>
          <w:sz w:val="28"/>
        </w:rPr>
        <w:t>
      граждане, освободившиеся из мест лишения свободы, нахождение на учете службы пробации;</w:t>
      </w:r>
    </w:p>
    <w:p>
      <w:pPr>
        <w:spacing w:after="0"/>
        <w:ind w:left="0"/>
        <w:jc w:val="both"/>
      </w:pPr>
      <w:r>
        <w:rPr>
          <w:rFonts w:ascii="Times New Roman"/>
          <w:b w:val="false"/>
          <w:i w:val="false"/>
          <w:color w:val="000000"/>
          <w:sz w:val="28"/>
        </w:rPr>
        <w:t xml:space="preserve">
      беременные женщины, своевременно обратившиеся в коммунальное государственное предприятие на праве хозяйственного ведения "Железинская районная больница" управления здравоохранения Павлодарской области, акимата Павлодарской области для постановки на учет по беременности до 12 недель (при исчислении совокупного дохода в составе семьи, претендующей на получение социальной помощи, учитывать родителей (усыновителей) и находящихся на их иждивении детей, не достигших 18 лет); </w:t>
      </w:r>
    </w:p>
    <w:p>
      <w:pPr>
        <w:spacing w:after="0"/>
        <w:ind w:left="0"/>
        <w:jc w:val="both"/>
      </w:pPr>
      <w:r>
        <w:rPr>
          <w:rFonts w:ascii="Times New Roman"/>
          <w:b w:val="false"/>
          <w:i w:val="false"/>
          <w:color w:val="000000"/>
          <w:sz w:val="28"/>
        </w:rPr>
        <w:t>
      граждане (семьи), имеющие детей в возрасте до одного года, со среднедушевым доходом, не превышающим однократного размера прожиточного минимума нуждающиеся в дополнительном детском питании по заключению медицинского учреждения;</w:t>
      </w:r>
    </w:p>
    <w:p>
      <w:pPr>
        <w:spacing w:after="0"/>
        <w:ind w:left="0"/>
        <w:jc w:val="both"/>
      </w:pPr>
      <w:r>
        <w:rPr>
          <w:rFonts w:ascii="Times New Roman"/>
          <w:b w:val="false"/>
          <w:i w:val="false"/>
          <w:color w:val="000000"/>
          <w:sz w:val="28"/>
        </w:rPr>
        <w:t>
      семьи со среднедушевым доходом, не превышающим величину прожиточного минимума, установленного на момент обращения, проживающие в частном жилищном фонде с печным отоплением;</w:t>
      </w:r>
    </w:p>
    <w:p>
      <w:pPr>
        <w:spacing w:after="0"/>
        <w:ind w:left="0"/>
        <w:jc w:val="both"/>
      </w:pPr>
      <w:r>
        <w:rPr>
          <w:rFonts w:ascii="Times New Roman"/>
          <w:b w:val="false"/>
          <w:i w:val="false"/>
          <w:color w:val="000000"/>
          <w:sz w:val="28"/>
        </w:rPr>
        <w:t xml:space="preserve">
      12) граждане, признанные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w:t>
      </w:r>
    </w:p>
    <w:p>
      <w:pPr>
        <w:spacing w:after="0"/>
        <w:ind w:left="0"/>
        <w:jc w:val="both"/>
      </w:pPr>
      <w:r>
        <w:rPr>
          <w:rFonts w:ascii="Times New Roman"/>
          <w:b w:val="false"/>
          <w:i w:val="false"/>
          <w:color w:val="000000"/>
          <w:sz w:val="28"/>
        </w:rPr>
        <w:t xml:space="preserve">
      лица, принимавшие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"7. Уполномоченный орган оказывает без учета дохода:</w:t>
      </w:r>
    </w:p>
    <w:p>
      <w:pPr>
        <w:spacing w:after="0"/>
        <w:ind w:left="0"/>
        <w:jc w:val="both"/>
      </w:pPr>
      <w:r>
        <w:rPr>
          <w:rFonts w:ascii="Times New Roman"/>
          <w:b w:val="false"/>
          <w:i w:val="false"/>
          <w:color w:val="000000"/>
          <w:sz w:val="28"/>
        </w:rPr>
        <w:t>
      1) единовременную социальную помощь к памятным и праздничным датам:</w:t>
      </w:r>
    </w:p>
    <w:p>
      <w:pPr>
        <w:spacing w:after="0"/>
        <w:ind w:left="0"/>
        <w:jc w:val="both"/>
      </w:pPr>
      <w:r>
        <w:rPr>
          <w:rFonts w:ascii="Times New Roman"/>
          <w:b w:val="false"/>
          <w:i w:val="false"/>
          <w:color w:val="000000"/>
          <w:sz w:val="28"/>
        </w:rPr>
        <w:t>
      15 февраля – ко Дню вывода ограниченного контингента советских войск из Демократической Республики Афганистан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действияв размере 150 000 (сто пятьдесят тысяч) тенге;</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150 000 (сто пятьдесят тысяч) тенге;</w:t>
      </w:r>
    </w:p>
    <w:p>
      <w:pPr>
        <w:spacing w:after="0"/>
        <w:ind w:left="0"/>
        <w:jc w:val="both"/>
      </w:pPr>
      <w:r>
        <w:rPr>
          <w:rFonts w:ascii="Times New Roman"/>
          <w:b w:val="false"/>
          <w:i w:val="false"/>
          <w:color w:val="000000"/>
          <w:sz w:val="28"/>
        </w:rPr>
        <w:t>
      8 марта – к Международному женскому дню на основании списка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месячных расчетных показателей (далее – МРП);</w:t>
      </w:r>
    </w:p>
    <w:p>
      <w:pPr>
        <w:spacing w:after="0"/>
        <w:ind w:left="0"/>
        <w:jc w:val="both"/>
      </w:pPr>
      <w:r>
        <w:rPr>
          <w:rFonts w:ascii="Times New Roman"/>
          <w:b w:val="false"/>
          <w:i w:val="false"/>
          <w:color w:val="000000"/>
          <w:sz w:val="28"/>
        </w:rPr>
        <w:t>
      26 апреля – ко Дню участников ликвидации последствий радиационных аварий и катастроф и памяти жертв этих аварий и катастроф на основании списка государственной корпорации: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150 000 (сто пятьдесят тысяч) тенге;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150 000 (сто пятьдесят тысяч) тенге;</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150 000 (сто пятьдесят тысяч) тенге;</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в размере 150 000 (сто пятьдесят тысяч) тенге;</w:t>
      </w:r>
    </w:p>
    <w:p>
      <w:pPr>
        <w:spacing w:after="0"/>
        <w:ind w:left="0"/>
        <w:jc w:val="both"/>
      </w:pPr>
      <w:r>
        <w:rPr>
          <w:rFonts w:ascii="Times New Roman"/>
          <w:b w:val="false"/>
          <w:i w:val="false"/>
          <w:color w:val="000000"/>
          <w:sz w:val="28"/>
        </w:rPr>
        <w:t>
      7 мая – ко Дню защитника Отечества на основании списка государственной корпорации: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150 000 (сто пятьдесят тысяч) тенге;</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150 000 (сто пятьдесят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150 000 (сто пятьдесят тысяч) тенге;</w:t>
      </w:r>
    </w:p>
    <w:p>
      <w:pPr>
        <w:spacing w:after="0"/>
        <w:ind w:left="0"/>
        <w:jc w:val="both"/>
      </w:pPr>
      <w:r>
        <w:rPr>
          <w:rFonts w:ascii="Times New Roman"/>
          <w:b w:val="false"/>
          <w:i w:val="false"/>
          <w:color w:val="000000"/>
          <w:sz w:val="28"/>
        </w:rPr>
        <w:t>
      9 мая – ко Дню Победы на основании списка государственной корпорации:</w:t>
      </w:r>
    </w:p>
    <w:p>
      <w:pPr>
        <w:spacing w:after="0"/>
        <w:ind w:left="0"/>
        <w:jc w:val="both"/>
      </w:pPr>
      <w:r>
        <w:rPr>
          <w:rFonts w:ascii="Times New Roman"/>
          <w:b w:val="false"/>
          <w:i w:val="false"/>
          <w:color w:val="000000"/>
          <w:sz w:val="28"/>
        </w:rPr>
        <w:t>
      участникам Великой Отечественной войны (далее – ВОВ), а именно военнослужащим, проходившим службу в воинских частях, штабах и учреждениях, входивших в состав действующей армии и флота в период ВОВ, а также во время других боевых операций по защите бывшего Союза ССР, партизанам и подпольщикам ВОВ в размере 2 000 000 (два миллиона) тенге, а также продуктовый набор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60 000 (сто тысяч) тенге;</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150 000 (сто пятьдесят тысяч) тенге;</w:t>
      </w:r>
    </w:p>
    <w:p>
      <w:pPr>
        <w:spacing w:after="0"/>
        <w:ind w:left="0"/>
        <w:jc w:val="both"/>
      </w:pPr>
      <w:r>
        <w:rPr>
          <w:rFonts w:ascii="Times New Roman"/>
          <w:b w:val="false"/>
          <w:i w:val="false"/>
          <w:color w:val="000000"/>
          <w:sz w:val="28"/>
        </w:rPr>
        <w:t xml:space="preserve">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 </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50 000 (пятьдесят тысяч) тенге;</w:t>
      </w:r>
    </w:p>
    <w:p>
      <w:pPr>
        <w:spacing w:after="0"/>
        <w:ind w:left="0"/>
        <w:jc w:val="both"/>
      </w:pPr>
      <w:r>
        <w:rPr>
          <w:rFonts w:ascii="Times New Roman"/>
          <w:b w:val="false"/>
          <w:i w:val="false"/>
          <w:color w:val="000000"/>
          <w:sz w:val="28"/>
        </w:rPr>
        <w:t xml:space="preserve">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 </w:t>
      </w:r>
    </w:p>
    <w:p>
      <w:pPr>
        <w:spacing w:after="0"/>
        <w:ind w:left="0"/>
        <w:jc w:val="both"/>
      </w:pPr>
      <w:r>
        <w:rPr>
          <w:rFonts w:ascii="Times New Roman"/>
          <w:b w:val="false"/>
          <w:i w:val="false"/>
          <w:color w:val="000000"/>
          <w:sz w:val="28"/>
        </w:rPr>
        <w:t>
      31 мая – ко Дню памяти жертв политических репрессий и голода на основании списка государственной корпорации:</w:t>
      </w:r>
    </w:p>
    <w:p>
      <w:pPr>
        <w:spacing w:after="0"/>
        <w:ind w:left="0"/>
        <w:jc w:val="both"/>
      </w:pPr>
      <w:r>
        <w:rPr>
          <w:rFonts w:ascii="Times New Roman"/>
          <w:b w:val="false"/>
          <w:i w:val="false"/>
          <w:color w:val="000000"/>
          <w:sz w:val="28"/>
        </w:rPr>
        <w:t xml:space="preserve">
      гражданам, признанным в судебном либо ином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30 августа – ко Дню Конституции Республики Казахстан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1 октября – ко Дню пожилых людей на основании списка государственной корпорации: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25 октября – ко Дню Республики Казахстан на основании списка государственной корпорации: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16 декабря – ко Дню Независимости Республики Казахстан на основании списка государственной корпорации:</w:t>
      </w:r>
    </w:p>
    <w:p>
      <w:pPr>
        <w:spacing w:after="0"/>
        <w:ind w:left="0"/>
        <w:jc w:val="both"/>
      </w:pPr>
      <w:r>
        <w:rPr>
          <w:rFonts w:ascii="Times New Roman"/>
          <w:b w:val="false"/>
          <w:i w:val="false"/>
          <w:color w:val="000000"/>
          <w:sz w:val="28"/>
        </w:rPr>
        <w:t xml:space="preserve">
      лицам, принимавшим участие в событиях 17-18 декабря 1986 года в Казахстане, установленным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60 (шестьдесят) МРП.";</w:t>
      </w:r>
    </w:p>
    <w:p>
      <w:pPr>
        <w:spacing w:after="0"/>
        <w:ind w:left="0"/>
        <w:jc w:val="both"/>
      </w:pPr>
      <w:r>
        <w:rPr>
          <w:rFonts w:ascii="Times New Roman"/>
          <w:b w:val="false"/>
          <w:i w:val="false"/>
          <w:color w:val="000000"/>
          <w:sz w:val="28"/>
        </w:rPr>
        <w:t>
      2) единовременную социальную помощь:</w:t>
      </w:r>
    </w:p>
    <w:p>
      <w:pPr>
        <w:spacing w:after="0"/>
        <w:ind w:left="0"/>
        <w:jc w:val="both"/>
      </w:pPr>
      <w:r>
        <w:rPr>
          <w:rFonts w:ascii="Times New Roman"/>
          <w:b w:val="false"/>
          <w:i w:val="false"/>
          <w:color w:val="000000"/>
          <w:sz w:val="28"/>
        </w:rPr>
        <w:t xml:space="preserve">
      для категории, указанной в подпункте 1) пункта 6 на ремонт жилья по фактическим затратам 125 (сто двадцать пять) месячных расчетных показателей (далее - МРП) на основании заявления с приложением документов, указанных в подпунктах 1), в абзаце шестом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указанных в подпункте 2), абзаце четвертом подпункта 3) и абзаце шестом подпункта 6) пункта 6 наоздоровление в размере50 (пятьдесят) МРП на основании заявления с приложением документов, указанной в подпункте 1) </w:t>
      </w:r>
      <w:r>
        <w:rPr>
          <w:rFonts w:ascii="Times New Roman"/>
          <w:b w:val="false"/>
          <w:i w:val="false"/>
          <w:color w:val="000000"/>
          <w:sz w:val="28"/>
        </w:rPr>
        <w:t>пункта 12</w:t>
      </w:r>
      <w:r>
        <w:rPr>
          <w:rFonts w:ascii="Times New Roman"/>
          <w:b w:val="false"/>
          <w:i w:val="false"/>
          <w:color w:val="000000"/>
          <w:sz w:val="28"/>
        </w:rPr>
        <w:t xml:space="preserve"> Типовых правил; </w:t>
      </w:r>
    </w:p>
    <w:p>
      <w:pPr>
        <w:spacing w:after="0"/>
        <w:ind w:left="0"/>
        <w:jc w:val="both"/>
      </w:pPr>
      <w:r>
        <w:rPr>
          <w:rFonts w:ascii="Times New Roman"/>
          <w:b w:val="false"/>
          <w:i w:val="false"/>
          <w:color w:val="000000"/>
          <w:sz w:val="28"/>
        </w:rPr>
        <w:t xml:space="preserve">
      для категорий, указанной в абзаце третьем подпункта 8) пункта 6 на сопровождение законным представителем или индивидуальным помощником на санаторно- курортное лечениев размере 55 (пятьдесят пять) МРП на основании заявления с приложением документа, указанной в подпунктах 1)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указанной в абзаце втором подпункта 8) пункта 6 на возмещение затрат по сопровождению одному из законных представителей, на санаторно- курортное лечениев размере 20 МРП, на основании заявления с приложением документа, указанной в подпункте 1)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для категорий, указанных в абзаце втором, третьем, четвертом, седьмом подпункта 8)пункта 6на приобретение твердого топлива в размере 4 (четыре) МРП (оказывается во втором полугодии) на основании списка государственной корпорации;</w:t>
      </w:r>
    </w:p>
    <w:p>
      <w:pPr>
        <w:spacing w:after="0"/>
        <w:ind w:left="0"/>
        <w:jc w:val="both"/>
      </w:pPr>
      <w:r>
        <w:rPr>
          <w:rFonts w:ascii="Times New Roman"/>
          <w:b w:val="false"/>
          <w:i w:val="false"/>
          <w:color w:val="000000"/>
          <w:sz w:val="28"/>
        </w:rPr>
        <w:t xml:space="preserve">
      причинением ущерба гражданам (семьям) либо его имуществу вследствие стихийного бедствия или пожара в размере100 (сто) МРП на основании заявления с приложением документов, указанных в подпунктах 1),в абзаце втором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абзаце втором подпункта 11)пункта 6 в размере 10 (десять) МРП на основании заявления с приложением документов, указанных в подпунктах 1), в абзаце седьмом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 </w:t>
      </w:r>
    </w:p>
    <w:p>
      <w:pPr>
        <w:spacing w:after="0"/>
        <w:ind w:left="0"/>
        <w:jc w:val="both"/>
      </w:pPr>
      <w:r>
        <w:rPr>
          <w:rFonts w:ascii="Times New Roman"/>
          <w:b w:val="false"/>
          <w:i w:val="false"/>
          <w:color w:val="000000"/>
          <w:sz w:val="28"/>
        </w:rPr>
        <w:t xml:space="preserve">
      лицам, страдающим онкологическим заболеванием в размере 10 (десять)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 заявления с приложением документов, указанных в подпунктах 1), в абзаце третьем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лицам, страдающим заболеванием вируса иммунодефицита человека в размере 10 (десять) МРП на основании списка, предоставляемого фтизиатрическим кабинетом коммунального государственного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лицам, страдающим заболеванием "системная красная волчанка" в размере10 (десять) МРП на основании заявления с приложением документов, указанных в подпунктах 1), в абзаце третьем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категорий, указанных в абзацах втором и третьем подпункта 10)пункта 6 на основании заявления с приложением документов, указанных в подпунктах 1), в абзаце пятом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 оплачивается сумма, указанная в трҰхстороннем договоре на оказание образовательных услуг, подписанном акимом района, руководителем высшего учебного заведения и студентом;</w:t>
      </w:r>
    </w:p>
    <w:p>
      <w:pPr>
        <w:spacing w:after="0"/>
        <w:ind w:left="0"/>
        <w:jc w:val="both"/>
      </w:pPr>
      <w:r>
        <w:rPr>
          <w:rFonts w:ascii="Times New Roman"/>
          <w:b w:val="false"/>
          <w:i w:val="false"/>
          <w:color w:val="000000"/>
          <w:sz w:val="28"/>
        </w:rPr>
        <w:t xml:space="preserve">
      лицам, страдающим заболеванием "сахарный диабет" в размере 10 (десять) МРП на основании заявления с приложением документов, указанных в подпунктах 1), в абзаце третьем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3) ежеквартальную социальную помощь:</w:t>
      </w:r>
    </w:p>
    <w:p>
      <w:pPr>
        <w:spacing w:after="0"/>
        <w:ind w:left="0"/>
        <w:jc w:val="both"/>
      </w:pPr>
      <w:r>
        <w:rPr>
          <w:rFonts w:ascii="Times New Roman"/>
          <w:b w:val="false"/>
          <w:i w:val="false"/>
          <w:color w:val="000000"/>
          <w:sz w:val="28"/>
        </w:rPr>
        <w:t>
      для категории, указанной в подпункте 1) пункта 6 (на оздоровление) в размере 20 (двадцать) МРП на основании списка государственной корпорации;</w:t>
      </w:r>
    </w:p>
    <w:p>
      <w:pPr>
        <w:spacing w:after="0"/>
        <w:ind w:left="0"/>
        <w:jc w:val="both"/>
      </w:pPr>
      <w:r>
        <w:rPr>
          <w:rFonts w:ascii="Times New Roman"/>
          <w:b w:val="false"/>
          <w:i w:val="false"/>
          <w:color w:val="000000"/>
          <w:sz w:val="28"/>
        </w:rPr>
        <w:t>
      для категории, указанной в подпункте 1) пункта 6 на приобретение твердого топлива в размере 10 (десять) МРП на основании списка государственной корпорации;</w:t>
      </w:r>
    </w:p>
    <w:p>
      <w:pPr>
        <w:spacing w:after="0"/>
        <w:ind w:left="0"/>
        <w:jc w:val="both"/>
      </w:pPr>
      <w:r>
        <w:rPr>
          <w:rFonts w:ascii="Times New Roman"/>
          <w:b w:val="false"/>
          <w:i w:val="false"/>
          <w:color w:val="000000"/>
          <w:sz w:val="28"/>
        </w:rPr>
        <w:t>
      для категорий, указанных в подпункте 2), абзаце четвертом подпункта 3) и абзаце шестом подпункта 6) пункта 6 на приобретение твердого топлива в размере 50 000 (пятьдесят тысяч) тенге на основании списка государственной корпорации;</w:t>
      </w:r>
    </w:p>
    <w:p>
      <w:pPr>
        <w:spacing w:after="0"/>
        <w:ind w:left="0"/>
        <w:jc w:val="both"/>
      </w:pPr>
      <w:r>
        <w:rPr>
          <w:rFonts w:ascii="Times New Roman"/>
          <w:b w:val="false"/>
          <w:i w:val="false"/>
          <w:color w:val="000000"/>
          <w:sz w:val="28"/>
        </w:rPr>
        <w:t>
      для категорий, указанных в абзацах втором, третьем подпункта 3), подпункте 4), абзацах втором, третьем, четвертом, пятом подпункта 6) пункта 6 на приобретение твердого топлива в размере 6 (шесть) МРП на основании списка государственной корпорации;</w:t>
      </w:r>
    </w:p>
    <w:p>
      <w:pPr>
        <w:spacing w:after="0"/>
        <w:ind w:left="0"/>
        <w:jc w:val="both"/>
      </w:pPr>
      <w:r>
        <w:rPr>
          <w:rFonts w:ascii="Times New Roman"/>
          <w:b w:val="false"/>
          <w:i w:val="false"/>
          <w:color w:val="000000"/>
          <w:sz w:val="28"/>
        </w:rPr>
        <w:t>
      для категорий, указанных в подпунктах 5) и 7)пункта 6 на приобретение твердого топлива в размере 2 (два) МРП на основании списка государственной корпорации.</w:t>
      </w:r>
    </w:p>
    <w:p>
      <w:pPr>
        <w:spacing w:after="0"/>
        <w:ind w:left="0"/>
        <w:jc w:val="both"/>
      </w:pPr>
      <w:r>
        <w:rPr>
          <w:rFonts w:ascii="Times New Roman"/>
          <w:b w:val="false"/>
          <w:i w:val="false"/>
          <w:color w:val="000000"/>
          <w:sz w:val="28"/>
        </w:rPr>
        <w:t>
      4) ежемесячную социальную помощь:</w:t>
      </w:r>
    </w:p>
    <w:p>
      <w:pPr>
        <w:spacing w:after="0"/>
        <w:ind w:left="0"/>
        <w:jc w:val="both"/>
      </w:pPr>
      <w:r>
        <w:rPr>
          <w:rFonts w:ascii="Times New Roman"/>
          <w:b w:val="false"/>
          <w:i w:val="false"/>
          <w:color w:val="000000"/>
          <w:sz w:val="28"/>
        </w:rPr>
        <w:t>
      для категорий, указанных в абзацах третьем и четвертом подпункта8)пункта 6 (лицам с инвалидностью, не способным самостоятельно себя обслужить и нуждающимся по состоянию здоровья в постоянной помощи, не имеющим трудоспособных совершеннолетних детей (супруга), обязанных содержать своих родителей (супруга) и заботиться о них, или имеющих близких родственников, которые по объективным причинам не могут обеспечить им постоянную помощь и уход (в силу преклонного возраста, имеют инвалидность первой, второй группы, онкологические, психические заболевания, находятся в местах лишения свободы или выехали на постоянное местожительство за пределы страны или проживают в другом населенном пункте) в размере 3 (три) МРП на основании списка акиматов сельских округов;</w:t>
      </w:r>
    </w:p>
    <w:p>
      <w:pPr>
        <w:spacing w:after="0"/>
        <w:ind w:left="0"/>
        <w:jc w:val="both"/>
      </w:pPr>
      <w:r>
        <w:rPr>
          <w:rFonts w:ascii="Times New Roman"/>
          <w:b w:val="false"/>
          <w:i w:val="false"/>
          <w:color w:val="000000"/>
          <w:sz w:val="28"/>
        </w:rPr>
        <w:t>
      для категорий, указанных в абзацах втором и третьем подпункта 8) пункта 6 (нуждающиеся в перитонеальном диализе и гемодиализе на обследование и лечение) в размере 15 (пятнадцать) МРП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xml:space="preserve">
      для категории, указанной в абзаце восьмом подпункта 8) пункта 6 для оплаты содержания детей в дошкольных организациях на каждого ребенка в размере 3 (три) МРП на основании заявления с приложением документа, указанной в подпункте 1)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детям, страдающим заболеванием вируса иммунодефицита человека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 на основании списка, предоставляемого коммунальным государственным предприятием на праве хозяйственного ведения "Железинская районная больница" управления здравоохранения Павлодарской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туберкулезным заболеванием, находящимся на амбулаторном лечении в размере 12 (двенадцать) МРП на основании списка, предоставляемого фтизиатрическим кабинетом коммунального государственного предприятия на праве хозяйственного ведения "Железинская районная больница"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для категорий, указанных в абзацах втором и третьем подпункта 10) пункта 6 на проживание, питание и проезд к месту жительства на период обучения, в размере 8 (восемь) МРП.";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новой редакции:</w:t>
      </w:r>
    </w:p>
    <w:p>
      <w:pPr>
        <w:spacing w:after="0"/>
        <w:ind w:left="0"/>
        <w:jc w:val="both"/>
      </w:pPr>
      <w:r>
        <w:rPr>
          <w:rFonts w:ascii="Times New Roman"/>
          <w:b w:val="false"/>
          <w:i w:val="false"/>
          <w:color w:val="000000"/>
          <w:sz w:val="28"/>
        </w:rPr>
        <w:t>
       "8. Уполномоченный орган оказывает помощь лицам с доходом, не превышающим величину прожиточного минимума:</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10)пункта 6на основании заявления с приложением документов, указанных в подпунктах 1), 2), в абзаце четвертом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 оплачивается сумма, указанная в трҰхстороннем договоре на оказание образовательных услуг, подписанном акимом района, руководителем высшего учебного заведения и студентом;</w:t>
      </w:r>
    </w:p>
    <w:p>
      <w:pPr>
        <w:spacing w:after="0"/>
        <w:ind w:left="0"/>
        <w:jc w:val="both"/>
      </w:pPr>
      <w:r>
        <w:rPr>
          <w:rFonts w:ascii="Times New Roman"/>
          <w:b w:val="false"/>
          <w:i w:val="false"/>
          <w:color w:val="000000"/>
          <w:sz w:val="28"/>
        </w:rPr>
        <w:t xml:space="preserve">
      для категории, указанной в абзаце третьем подпункта 11) пункта 6 единовременную социальную помощь в размере 16,5 (шестнадцать целых пять десятых) МРП на основании заявления с приложением документов, указанных в подпунктах 1), 2), в абзаце четвертом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для категории, указанной в абзаце пятом подпункта 11)пункта 6 единовременную социальную помощь на приобретение твердого топлива в размере 13 (тринадцать) МРП на основании заявления с приложением документов, указанных в подпунктах 1), 2) </w:t>
      </w:r>
      <w:r>
        <w:rPr>
          <w:rFonts w:ascii="Times New Roman"/>
          <w:b w:val="false"/>
          <w:i w:val="false"/>
          <w:color w:val="000000"/>
          <w:sz w:val="28"/>
        </w:rPr>
        <w:t>пункта 12</w:t>
      </w:r>
      <w:r>
        <w:rPr>
          <w:rFonts w:ascii="Times New Roman"/>
          <w:b w:val="false"/>
          <w:i w:val="false"/>
          <w:color w:val="000000"/>
          <w:sz w:val="28"/>
        </w:rPr>
        <w:t xml:space="preserve"> Типовых правил, копии документа, подтверждающего право собственности (пользования) на жилище, или на основании договора аренды, документа, подтверждающего печное отопление;</w:t>
      </w:r>
    </w:p>
    <w:p>
      <w:pPr>
        <w:spacing w:after="0"/>
        <w:ind w:left="0"/>
        <w:jc w:val="both"/>
      </w:pPr>
      <w:r>
        <w:rPr>
          <w:rFonts w:ascii="Times New Roman"/>
          <w:b w:val="false"/>
          <w:i w:val="false"/>
          <w:color w:val="000000"/>
          <w:sz w:val="28"/>
        </w:rPr>
        <w:t>
      ежемесячную социальную помощь:</w:t>
      </w:r>
    </w:p>
    <w:p>
      <w:pPr>
        <w:spacing w:after="0"/>
        <w:ind w:left="0"/>
        <w:jc w:val="both"/>
      </w:pPr>
      <w:r>
        <w:rPr>
          <w:rFonts w:ascii="Times New Roman"/>
          <w:b w:val="false"/>
          <w:i w:val="false"/>
          <w:color w:val="000000"/>
          <w:sz w:val="28"/>
        </w:rPr>
        <w:t>
      для категории, указанной в абзаце четвертом подпункта 10)пункта 6 на проживание, питание и проезд к месту жительства на период обучения, в размере 8 (восемь) МРП;</w:t>
      </w:r>
    </w:p>
    <w:p>
      <w:pPr>
        <w:spacing w:after="0"/>
        <w:ind w:left="0"/>
        <w:jc w:val="both"/>
      </w:pPr>
      <w:r>
        <w:rPr>
          <w:rFonts w:ascii="Times New Roman"/>
          <w:b w:val="false"/>
          <w:i w:val="false"/>
          <w:color w:val="000000"/>
          <w:sz w:val="28"/>
        </w:rPr>
        <w:t xml:space="preserve">
      для категории, указанной в абзаце четвертом подпункта 11) пункта 6 на каждого ребенка в размере 5 (пять) МРП на основании заявления с приложением документов, указанных в подпунктах 1), 2), в абзаце четвертом подпункта 3) </w:t>
      </w:r>
      <w:r>
        <w:rPr>
          <w:rFonts w:ascii="Times New Roman"/>
          <w:b w:val="false"/>
          <w:i w:val="false"/>
          <w:color w:val="000000"/>
          <w:sz w:val="28"/>
        </w:rPr>
        <w:t>пункта 12</w:t>
      </w:r>
      <w:r>
        <w:rPr>
          <w:rFonts w:ascii="Times New Roman"/>
          <w:b w:val="false"/>
          <w:i w:val="false"/>
          <w:color w:val="000000"/>
          <w:sz w:val="28"/>
        </w:rPr>
        <w:t xml:space="preserve"> Типовых правил.".</w:t>
      </w:r>
    </w:p>
    <w:bookmarkStart w:name="z9"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Железинского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Акимат Павлодарской области</w:t>
      </w:r>
    </w:p>
    <w:p>
      <w:pPr>
        <w:spacing w:after="0"/>
        <w:ind w:left="0"/>
        <w:jc w:val="both"/>
      </w:pPr>
      <w:r>
        <w:rPr>
          <w:rFonts w:ascii="Times New Roman"/>
          <w:b w:val="false"/>
          <w:i w:val="false"/>
          <w:color w:val="000000"/>
          <w:sz w:val="28"/>
        </w:rPr>
        <w:t>
      _______________ А. Байханов</w:t>
      </w:r>
    </w:p>
    <w:p>
      <w:pPr>
        <w:spacing w:after="0"/>
        <w:ind w:left="0"/>
        <w:jc w:val="both"/>
      </w:pPr>
      <w:r>
        <w:rPr>
          <w:rFonts w:ascii="Times New Roman"/>
          <w:b w:val="false"/>
          <w:i w:val="false"/>
          <w:color w:val="000000"/>
          <w:sz w:val="28"/>
        </w:rPr>
        <w:t>
      "___" ____________ 2024 года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