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def5" w14:textId="287d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28 мая 2024 года № 124/4. Зарегистрировано в Департаменте юстиции Павлодарской области 29 мая 2024 года № 7553-14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 Тереңкөл.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Кызылдау в Калиновскую среднюю общеобразовательную школу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Воронцовка, Конторка в среднюю общеобразовательную школу села Томарлы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Новоспасовка в Ивановскую среднюю общеобразовательную школу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Карасук в Песчанскую среднюю общеобразовательную школу № 2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021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2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- протяженность от Песчанской средней общеобразовательной школы № 2 до села Карасук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Луговое, Осьмерыжск в Береговую среднюю общеобразовательную школу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022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Юбилейное в среднюю общеобразовательную школу № 1 имени А.Н. Ңлгина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832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Тереңкөл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района Тереңкөл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определяет порядок перевозки в общеобразовательные школы детей, проживающих в отдаленных населенных пунктах района Тереңкөл.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детей, должны иметь: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мойка кузова проводится после окончания смены.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перевозок детей в учебные заведения (далее – организации образования) регулярно (не реже одного раза в месяц) проверяет состояние мест посадки и высадки детей.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организации образования.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Перевозка детей автобусом в светлое время суток осуществляется с включенным ближним светом фар.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перевозкам организованных групп детей допускаются дети не младше семи лет.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Перевозчиком не допускается к поездке водитель, не прошедший предрейсовое и послерейсовое медицинское освидетельствование.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Водителю автобуса при перевозке детей не позволяется: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 по перевозкам в общеобразовательные школы детей, проживающих в отдаленных населенных пунктах района Тереңкөл,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