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45b" w14:textId="eda5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от 14 января 2020 года № 8/1 "Об определении мест для размещения агитационных печатных материалов для всех кандидатов на территории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31 января 2024 года № 33/1. Зарегистрировано в Департаменте юстиции Павлодарской области 2 февраля 2024 года № 7466-14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"Об определении мест для размещения агитационных печатных материалов для всех кандидатов на территории Успенского района" от 14 января 2020 года № 8/1 (зарегистрировано в Реестре государственной регистрации нормативных правовых актов за № 6719)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первого листа приложения 1 указанного постановления на казахском языке слова "Успен аудандық әкімдігінің 2020 жылғы 14 қаңтардағы № 8/1 қаулысына 1-қосымша" заменить словами "Успен ауданы әкімдігінің 2020 жылғы 14 қаңтардағы № 8/1 қаулысына 1-қосымша", текст на русском языке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изложить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по истечению десяти календарных дней после дня его первого официального опубликования.".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Успенского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Успенской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Джилкибаева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Успенского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1, возле здания коммунального государственного учреждения "Каратайская средняя общеобразовательная школа" отдела образования Успенского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центральная площадь села Богатырь, возле административного здания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центральная площадь села Лозовое, напротив административного здания № 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центральная площадь села Ковалевка, возле административного здания №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центральная площадь села Козыкеткен, возле здания товарищества с ограниченной ответственностью "Белоцерковский"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центральная площадь села Тимирязево, напротив административного здания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центральная площадь села Қызылағаш, возле административного здания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Милевского, 35, центральная площадь села Конырозек,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5,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14,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40, центральная площадь села Вознесенка,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центральная площадь села Константиновка, напротив здания коммунального государственного учреждения "Аппарат акима Равнопольского сельского округа"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111, возле здания коммунального государственного учреждения "Равнопольская основная общеобразовательная школа" отдела образования Успенского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Кооперативная, центральная площадь села Таволжан, возле здания магазина "Камила"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привокзальная площадь, возле здания магазина "Бытовая техника"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Би, центральная площадь села Успенка, возле здания коммунального государственного учреждения "Аппарат акима Успенского сельского округа Успенского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10,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центральная площадь села Травянка,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центральная площадь села Галицкое,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центральная площадь села Новопокровка,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