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3a0f" w14:textId="a393a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негативное воздействие на окружающую среду по городу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XVI сессии маслихата города Алматы VIII созыва от 15 апреля 2024 года № 109. Зарегистрировано в Департаменте юстиции города Алматы 18 апреля 2024 года № 1770-02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 статьи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 маслихат города Алматы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платы за негативное воздействие на окружающую среду по городу Алматы.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Отыншиев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2024 года № 109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негативное воздействие на окружающую среду по городу Алматы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Ставки платы за выбросы загрязняющих веществ от стационарных источников составляют: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 (МРП)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Монооксид углерода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от сжигания попутного и (или) природного газа в факелах составляют: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199 320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выбросы загрязняющих веществ в атмосферный воздух от передвижных источников составляют: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сжиженного, сжатого газа,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сбросы загрязняющих веществ составляют: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потребление кислорода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захоронение отходов производства и потребления составляют: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отходов производства и потребления на полигонах, в накопителях и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для целей исчисления платы учитываются свойства опасности, за исключением отходов, указанных в строке 1.2 настоящей таблицы: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отходов, по которым для целей исчисления платы свойства опасности не учитываются: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ил канализационных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