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d96b" w14:textId="495d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13 ноября 2023 года № 87 "Об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both"/>
      </w:pPr>
      <w:r>
        <w:rPr>
          <w:rFonts w:ascii="Times New Roman"/>
          <w:b w:val="false"/>
          <w:i w:val="false"/>
          <w:color w:val="000000"/>
          <w:sz w:val="28"/>
        </w:rPr>
        <w:t>Решение Тайыншинского районного маслихата Северо-Казахстанской области от 19 апреля 2024 года № 150. Зарегистрирован в Департаменте юстиции Северо-Казахстанской области 24 апреля 2024 года № 7749-15</w:t>
      </w:r>
    </w:p>
    <w:p>
      <w:pPr>
        <w:spacing w:after="0"/>
        <w:ind w:left="0"/>
        <w:jc w:val="both"/>
      </w:pPr>
      <w:bookmarkStart w:name="z4" w:id="0"/>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Внести в решение маслихата Тайыншинского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от 13 ноября 2023 года № 87 (зарегистрировано в Реестре государственной регистрации нормативных правовых актов за № 7625-15) следующее изменение:</w:t>
      </w:r>
    </w:p>
    <w:bookmarkEnd w:id="1"/>
    <w:bookmarkStart w:name="z6" w:id="2"/>
    <w:p>
      <w:pPr>
        <w:spacing w:after="0"/>
        <w:ind w:left="0"/>
        <w:jc w:val="both"/>
      </w:pPr>
      <w:r>
        <w:rPr>
          <w:rFonts w:ascii="Times New Roman"/>
          <w:b w:val="false"/>
          <w:i w:val="false"/>
          <w:color w:val="000000"/>
          <w:sz w:val="28"/>
        </w:rPr>
        <w:t>
      Правила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утвержденные указанным решением,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15 февраля 2024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Тайыншинского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w:t>
            </w:r>
          </w:p>
        </w:tc>
      </w:tr>
    </w:tbl>
    <w:bookmarkStart w:name="z19"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приҰму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5"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6"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1"/>
    <w:bookmarkStart w:name="z27"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9) участковая комиссия - специальная комиссия, создаваемая решениями акимов города и сельского округа для проведения обследования материального положения лиц (семей), обратившихся за социальной помощью;</w:t>
      </w:r>
    </w:p>
    <w:bookmarkEnd w:id="16"/>
    <w:bookmarkStart w:name="z32" w:id="17"/>
    <w:p>
      <w:pPr>
        <w:spacing w:after="0"/>
        <w:ind w:left="0"/>
        <w:jc w:val="both"/>
      </w:pPr>
      <w:r>
        <w:rPr>
          <w:rFonts w:ascii="Times New Roman"/>
          <w:b w:val="false"/>
          <w:i w:val="false"/>
          <w:color w:val="000000"/>
          <w:sz w:val="28"/>
        </w:rPr>
        <w:t>
      10) предельный размер - утверждҰнный максимальный размер социальной помощи.</w:t>
      </w:r>
    </w:p>
    <w:bookmarkEnd w:id="17"/>
    <w:bookmarkStart w:name="z33" w:id="18"/>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Тайыншинского района Северо-Казахстанской области.</w:t>
      </w:r>
    </w:p>
    <w:bookmarkEnd w:id="18"/>
    <w:bookmarkStart w:name="z34" w:id="19"/>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9"/>
    <w:bookmarkStart w:name="z35" w:id="20"/>
    <w:p>
      <w:pPr>
        <w:spacing w:after="0"/>
        <w:ind w:left="0"/>
        <w:jc w:val="both"/>
      </w:pPr>
      <w:r>
        <w:rPr>
          <w:rFonts w:ascii="Times New Roman"/>
          <w:b w:val="false"/>
          <w:i w:val="false"/>
          <w:color w:val="000000"/>
          <w:sz w:val="28"/>
        </w:rPr>
        <w:t>
      5. Социальная помощь предоставляется единовременно или периодически (ежемесячно, ежеквартально, 1 раз в полугодие, 1 раз в год).</w:t>
      </w:r>
    </w:p>
    <w:bookmarkEnd w:id="20"/>
    <w:bookmarkStart w:name="z36"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7" w:id="22"/>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(один) раз в год, в виде денежных выплат следующим категориям граждан:</w:t>
      </w:r>
    </w:p>
    <w:bookmarkEnd w:id="22"/>
    <w:bookmarkStart w:name="z38" w:id="2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3"/>
    <w:bookmarkStart w:name="z39"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(лалее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к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24"/>
    <w:bookmarkStart w:name="z40"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35 (тридцать пять) месячных расчетных показателей, за исключением к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25"/>
    <w:bookmarkStart w:name="z41"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к 15 февраля 2024 года, к 15 февраля 2024 года в связи с празднованием 35 - 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26"/>
    <w:bookmarkStart w:name="z42"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35 (тридцать пять) месячных расчетных показателей, за исключением к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27"/>
    <w:bookmarkStart w:name="z43"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35 (тридцать пять) месячных расчетных показателей, за исключением к 15 февраля 2024 года, к 15 февраля 2024 года в связи с празднованием 35 - 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28"/>
    <w:bookmarkStart w:name="z44" w:id="2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к 15 февраля 2024 года, к 15 февраля 2024 года в связи с празднованием 35 - 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29"/>
    <w:bookmarkStart w:name="z45"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0"/>
    <w:bookmarkStart w:name="z46" w:id="3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31"/>
    <w:bookmarkStart w:name="z47" w:id="3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2"/>
    <w:bookmarkStart w:name="z48" w:id="3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35 (тридцать пять) месячных расчетных показателей;</w:t>
      </w:r>
    </w:p>
    <w:bookmarkEnd w:id="33"/>
    <w:bookmarkStart w:name="z49" w:id="3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35 (тридцать пять) месячных расчетных показателей.</w:t>
      </w:r>
    </w:p>
    <w:bookmarkEnd w:id="34"/>
    <w:bookmarkStart w:name="z50" w:id="35"/>
    <w:p>
      <w:pPr>
        <w:spacing w:after="0"/>
        <w:ind w:left="0"/>
        <w:jc w:val="both"/>
      </w:pPr>
      <w:r>
        <w:rPr>
          <w:rFonts w:ascii="Times New Roman"/>
          <w:b w:val="false"/>
          <w:i w:val="false"/>
          <w:color w:val="000000"/>
          <w:sz w:val="28"/>
        </w:rPr>
        <w:t>
      2) Международный женский день - 8 марта:</w:t>
      </w:r>
    </w:p>
    <w:bookmarkEnd w:id="35"/>
    <w:bookmarkStart w:name="z51" w:id="36"/>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- 10 (десять) месячных расчетных показателей;</w:t>
      </w:r>
    </w:p>
    <w:bookmarkEnd w:id="36"/>
    <w:bookmarkStart w:name="z52" w:id="37"/>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37"/>
    <w:bookmarkStart w:name="z53" w:id="38"/>
    <w:p>
      <w:pPr>
        <w:spacing w:after="0"/>
        <w:ind w:left="0"/>
        <w:jc w:val="both"/>
      </w:pPr>
      <w:r>
        <w:rPr>
          <w:rFonts w:ascii="Times New Roman"/>
          <w:b w:val="false"/>
          <w:i w:val="false"/>
          <w:color w:val="000000"/>
          <w:sz w:val="28"/>
        </w:rPr>
        <w:t>
      3) День защитника Отечества - 7 мая:</w:t>
      </w:r>
    </w:p>
    <w:bookmarkEnd w:id="38"/>
    <w:bookmarkStart w:name="z54" w:id="39"/>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проявлениями- 5 (пять) месячных расчетных показателей;</w:t>
      </w:r>
    </w:p>
    <w:bookmarkEnd w:id="39"/>
    <w:bookmarkStart w:name="z55" w:id="40"/>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- 5 (пять) месячных расчетных показателей.</w:t>
      </w:r>
    </w:p>
    <w:bookmarkEnd w:id="40"/>
    <w:bookmarkStart w:name="z56" w:id="41"/>
    <w:p>
      <w:pPr>
        <w:spacing w:after="0"/>
        <w:ind w:left="0"/>
        <w:jc w:val="both"/>
      </w:pPr>
      <w:r>
        <w:rPr>
          <w:rFonts w:ascii="Times New Roman"/>
          <w:b w:val="false"/>
          <w:i w:val="false"/>
          <w:color w:val="000000"/>
          <w:sz w:val="28"/>
        </w:rPr>
        <w:t>
      4) День Победы - 9 мая:</w:t>
      </w:r>
    </w:p>
    <w:bookmarkEnd w:id="41"/>
    <w:bookmarkStart w:name="z57" w:id="4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1 500 000 (один миллион пятьсот тысяч) тенге;</w:t>
      </w:r>
    </w:p>
    <w:bookmarkEnd w:id="42"/>
    <w:bookmarkStart w:name="z58" w:id="4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43"/>
    <w:bookmarkStart w:name="z59" w:id="44"/>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 </w:t>
      </w:r>
    </w:p>
    <w:bookmarkEnd w:id="44"/>
    <w:bookmarkStart w:name="z60" w:id="4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5"/>
    <w:bookmarkStart w:name="z61" w:id="4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46"/>
    <w:bookmarkStart w:name="z62" w:id="4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47"/>
    <w:bookmarkStart w:name="z63" w:id="4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48"/>
    <w:bookmarkStart w:name="z64" w:id="49"/>
    <w:p>
      <w:pPr>
        <w:spacing w:after="0"/>
        <w:ind w:left="0"/>
        <w:jc w:val="both"/>
      </w:pPr>
      <w:r>
        <w:rPr>
          <w:rFonts w:ascii="Times New Roman"/>
          <w:b w:val="false"/>
          <w:i w:val="false"/>
          <w:color w:val="000000"/>
          <w:sz w:val="28"/>
        </w:rPr>
        <w:t>
      граждане,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bookmarkEnd w:id="49"/>
    <w:bookmarkStart w:name="z65" w:id="5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50"/>
    <w:bookmarkStart w:name="z66"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51"/>
    <w:bookmarkStart w:name="z67" w:id="5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52"/>
    <w:bookmarkStart w:name="z68" w:id="5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53"/>
    <w:bookmarkStart w:name="z69" w:id="54"/>
    <w:p>
      <w:pPr>
        <w:spacing w:after="0"/>
        <w:ind w:left="0"/>
        <w:jc w:val="both"/>
      </w:pPr>
      <w:r>
        <w:rPr>
          <w:rFonts w:ascii="Times New Roman"/>
          <w:b w:val="false"/>
          <w:i w:val="false"/>
          <w:color w:val="000000"/>
          <w:sz w:val="28"/>
        </w:rPr>
        <w:t>
      супругу (супруге)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супругу (супруге)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54"/>
    <w:bookmarkStart w:name="z70" w:id="5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55"/>
    <w:bookmarkStart w:name="z71" w:id="5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56"/>
    <w:bookmarkStart w:name="z72" w:id="57"/>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57"/>
    <w:bookmarkStart w:name="z73" w:id="5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 - в размере 15 (пятнадцать) месячных расчетных показателей;</w:t>
      </w:r>
    </w:p>
    <w:bookmarkEnd w:id="58"/>
    <w:bookmarkStart w:name="z74" w:id="5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59"/>
    <w:bookmarkStart w:name="z75" w:id="6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Советских Социалистических Республик;</w:t>
      </w:r>
    </w:p>
    <w:bookmarkEnd w:id="60"/>
    <w:bookmarkStart w:name="z76" w:id="6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1"/>
    <w:bookmarkStart w:name="z77" w:id="6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пределами Казахстана;</w:t>
      </w:r>
    </w:p>
    <w:bookmarkEnd w:id="62"/>
    <w:bookmarkStart w:name="z78" w:id="6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 15 (пятнадцать) месячных расчетных показателей;</w:t>
      </w:r>
    </w:p>
    <w:bookmarkEnd w:id="63"/>
    <w:bookmarkStart w:name="z79" w:id="6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 - в размере 15 (пятнадцать) месячных расчетных показателей;</w:t>
      </w:r>
    </w:p>
    <w:bookmarkEnd w:id="64"/>
    <w:bookmarkStart w:name="z80" w:id="6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10 (десять) месячных расчетных показателей.</w:t>
      </w:r>
    </w:p>
    <w:bookmarkEnd w:id="65"/>
    <w:bookmarkStart w:name="z81" w:id="66"/>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66"/>
    <w:bookmarkStart w:name="z82" w:id="6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bookmarkEnd w:id="67"/>
    <w:bookmarkStart w:name="z83" w:id="6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68"/>
    <w:bookmarkStart w:name="z84" w:id="6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69"/>
    <w:bookmarkStart w:name="z85" w:id="70"/>
    <w:p>
      <w:pPr>
        <w:spacing w:after="0"/>
        <w:ind w:left="0"/>
        <w:jc w:val="both"/>
      </w:pPr>
      <w:r>
        <w:rPr>
          <w:rFonts w:ascii="Times New Roman"/>
          <w:b w:val="false"/>
          <w:i w:val="false"/>
          <w:color w:val="000000"/>
          <w:sz w:val="28"/>
        </w:rPr>
        <w:t>
      семьям умерших вследствие лучевой болезни или умершим лицам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70"/>
    <w:bookmarkStart w:name="z86" w:id="7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1"/>
    <w:bookmarkStart w:name="z87" w:id="72"/>
    <w:p>
      <w:pPr>
        <w:spacing w:after="0"/>
        <w:ind w:left="0"/>
        <w:jc w:val="both"/>
      </w:pPr>
      <w:r>
        <w:rPr>
          <w:rFonts w:ascii="Times New Roman"/>
          <w:b w:val="false"/>
          <w:i w:val="false"/>
          <w:color w:val="000000"/>
          <w:sz w:val="28"/>
        </w:rPr>
        <w:t>
      7) День Конституции Республики Казахстан - 30 августа:</w:t>
      </w:r>
    </w:p>
    <w:bookmarkEnd w:id="72"/>
    <w:bookmarkStart w:name="z88" w:id="73"/>
    <w:p>
      <w:pPr>
        <w:spacing w:after="0"/>
        <w:ind w:left="0"/>
        <w:jc w:val="both"/>
      </w:pPr>
      <w:r>
        <w:rPr>
          <w:rFonts w:ascii="Times New Roman"/>
          <w:b w:val="false"/>
          <w:i w:val="false"/>
          <w:color w:val="000000"/>
          <w:sz w:val="28"/>
        </w:rPr>
        <w:t>
      героям Социалистического Труда, кавалеры орденов Трудовой Славы трех степеней - в размере 10 (десять) месячных расчетных показателей;</w:t>
      </w:r>
    </w:p>
    <w:bookmarkEnd w:id="73"/>
    <w:bookmarkStart w:name="z89" w:id="74"/>
    <w:p>
      <w:pPr>
        <w:spacing w:after="0"/>
        <w:ind w:left="0"/>
        <w:jc w:val="both"/>
      </w:pPr>
      <w:r>
        <w:rPr>
          <w:rFonts w:ascii="Times New Roman"/>
          <w:b w:val="false"/>
          <w:i w:val="false"/>
          <w:color w:val="000000"/>
          <w:sz w:val="28"/>
        </w:rPr>
        <w:t>
      лицам, удостоенным званий "Қазақстанның Еңбек Ері", "Халық қаһарманы" - в размере 10 (десять) месячных расчетных показателей;</w:t>
      </w:r>
    </w:p>
    <w:bookmarkEnd w:id="74"/>
    <w:bookmarkStart w:name="z90" w:id="7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75"/>
    <w:bookmarkStart w:name="z91" w:id="76"/>
    <w:p>
      <w:pPr>
        <w:spacing w:after="0"/>
        <w:ind w:left="0"/>
        <w:jc w:val="both"/>
      </w:pPr>
      <w:r>
        <w:rPr>
          <w:rFonts w:ascii="Times New Roman"/>
          <w:b w:val="false"/>
          <w:i w:val="false"/>
          <w:color w:val="000000"/>
          <w:sz w:val="28"/>
        </w:rPr>
        <w:t>
      8) День Независимости - 16 декабря:</w:t>
      </w:r>
    </w:p>
    <w:bookmarkEnd w:id="76"/>
    <w:bookmarkStart w:name="z92" w:id="77"/>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77"/>
    <w:bookmarkStart w:name="z93" w:id="78"/>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без учета среднедушевого дохода, по следующим основаниям:</w:t>
      </w:r>
    </w:p>
    <w:bookmarkEnd w:id="78"/>
    <w:bookmarkStart w:name="z94" w:id="7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единовременно, в размере 100 (ста)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w:t>
      </w:r>
    </w:p>
    <w:bookmarkEnd w:id="79"/>
    <w:bookmarkStart w:name="z95" w:id="80"/>
    <w:p>
      <w:pPr>
        <w:spacing w:after="0"/>
        <w:ind w:left="0"/>
        <w:jc w:val="both"/>
      </w:pPr>
      <w:r>
        <w:rPr>
          <w:rFonts w:ascii="Times New Roman"/>
          <w:b w:val="false"/>
          <w:i w:val="false"/>
          <w:color w:val="000000"/>
          <w:sz w:val="28"/>
        </w:rPr>
        <w:t>
      2) наличие социально значимых заболеваний:</w:t>
      </w:r>
    </w:p>
    <w:bookmarkEnd w:id="80"/>
    <w:bookmarkStart w:name="z96" w:id="81"/>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7 (семи) месячных расчетных показателей;</w:t>
      </w:r>
    </w:p>
    <w:bookmarkEnd w:id="81"/>
    <w:bookmarkStart w:name="z97" w:id="82"/>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w:t>
      </w:r>
    </w:p>
    <w:bookmarkEnd w:id="82"/>
    <w:bookmarkStart w:name="z98" w:id="83"/>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с учетом среднедушевого дохода лица (семьи), не превышающего порога однократного размера прожиточного минимума, 1 (один) раз в год по следующим основаниям:</w:t>
      </w:r>
    </w:p>
    <w:bookmarkEnd w:id="83"/>
    <w:bookmarkStart w:name="z99" w:id="84"/>
    <w:p>
      <w:pPr>
        <w:spacing w:after="0"/>
        <w:ind w:left="0"/>
        <w:jc w:val="both"/>
      </w:pPr>
      <w:r>
        <w:rPr>
          <w:rFonts w:ascii="Times New Roman"/>
          <w:b w:val="false"/>
          <w:i w:val="false"/>
          <w:color w:val="000000"/>
          <w:sz w:val="28"/>
        </w:rPr>
        <w:t>
      1)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в размере 160 (сто шестьдесят) месячных расчетных показателей;</w:t>
      </w:r>
    </w:p>
    <w:bookmarkEnd w:id="84"/>
    <w:bookmarkStart w:name="z100" w:id="85"/>
    <w:p>
      <w:pPr>
        <w:spacing w:after="0"/>
        <w:ind w:left="0"/>
        <w:jc w:val="both"/>
      </w:pPr>
      <w:r>
        <w:rPr>
          <w:rFonts w:ascii="Times New Roman"/>
          <w:b w:val="false"/>
          <w:i w:val="false"/>
          <w:color w:val="000000"/>
          <w:sz w:val="28"/>
        </w:rPr>
        <w:t>
      2) сиротство; отсутствие родительского попечения;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освобождение из мест лишения свободы; нахождение на учете службы пробации - в размере 10 (десяти) месячных расчетных показателей;</w:t>
      </w:r>
    </w:p>
    <w:bookmarkEnd w:id="85"/>
    <w:bookmarkStart w:name="z101" w:id="86"/>
    <w:p>
      <w:pPr>
        <w:spacing w:after="0"/>
        <w:ind w:left="0"/>
        <w:jc w:val="both"/>
      </w:pPr>
      <w:r>
        <w:rPr>
          <w:rFonts w:ascii="Times New Roman"/>
          <w:b w:val="false"/>
          <w:i w:val="false"/>
          <w:color w:val="000000"/>
          <w:sz w:val="28"/>
        </w:rPr>
        <w:t>
      3) лицам, страдающим злокачественным новообразованием, 1 (один) раз в год в размере 10 (десяти) месячных расчетных показателей.</w:t>
      </w:r>
    </w:p>
    <w:bookmarkEnd w:id="86"/>
    <w:bookmarkStart w:name="z102" w:id="87"/>
    <w:p>
      <w:pPr>
        <w:spacing w:after="0"/>
        <w:ind w:left="0"/>
        <w:jc w:val="both"/>
      </w:pPr>
      <w:r>
        <w:rPr>
          <w:rFonts w:ascii="Times New Roman"/>
          <w:b w:val="false"/>
          <w:i w:val="false"/>
          <w:color w:val="000000"/>
          <w:sz w:val="28"/>
        </w:rPr>
        <w:t>
      9. Социальная помощь оказывается без учета доходов следующим категориям граждан:</w:t>
      </w:r>
    </w:p>
    <w:bookmarkEnd w:id="87"/>
    <w:bookmarkStart w:name="z103"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50 (пятидесяти) месячных расчетных показателей, кроме драгоценных металлов и протезов из металлокерамики, металлоакрила, 1 (один) раз в год;</w:t>
      </w:r>
    </w:p>
    <w:bookmarkEnd w:id="88"/>
    <w:bookmarkStart w:name="z104"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89"/>
    <w:bookmarkStart w:name="z105" w:id="90"/>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на возмещение затрат за оплату коммунальных услуг и приобретения топлива, в размере 24 (двадцать четыре) месячных расчетных показателей 1 раз в год.</w:t>
      </w:r>
    </w:p>
    <w:bookmarkEnd w:id="90"/>
    <w:bookmarkStart w:name="z106" w:id="91"/>
    <w:p>
      <w:pPr>
        <w:spacing w:after="0"/>
        <w:ind w:left="0"/>
        <w:jc w:val="both"/>
      </w:pPr>
      <w:r>
        <w:rPr>
          <w:rFonts w:ascii="Times New Roman"/>
          <w:b w:val="false"/>
          <w:i w:val="false"/>
          <w:color w:val="000000"/>
          <w:sz w:val="28"/>
        </w:rPr>
        <w:t>
      10.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1"/>
    <w:bookmarkStart w:name="z107" w:id="9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2"/>
    <w:bookmarkStart w:name="z108" w:id="93"/>
    <w:p>
      <w:pPr>
        <w:spacing w:after="0"/>
        <w:ind w:left="0"/>
        <w:jc w:val="left"/>
      </w:pPr>
      <w:r>
        <w:rPr>
          <w:rFonts w:ascii="Times New Roman"/>
          <w:b/>
          <w:i w:val="false"/>
          <w:color w:val="000000"/>
        </w:rPr>
        <w:t xml:space="preserve"> Глава 3. Порядок оказания социальной помощи</w:t>
      </w:r>
    </w:p>
    <w:bookmarkEnd w:id="93"/>
    <w:bookmarkStart w:name="z109" w:id="94"/>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4"/>
    <w:bookmarkStart w:name="z110" w:id="95"/>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95"/>
    <w:bookmarkStart w:name="z111" w:id="9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96"/>
    <w:bookmarkStart w:name="z112" w:id="97"/>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документов согласно пункту 12 Типовых правил.</w:t>
      </w:r>
    </w:p>
    <w:bookmarkEnd w:id="97"/>
    <w:bookmarkStart w:name="z113" w:id="98"/>
    <w:p>
      <w:pPr>
        <w:spacing w:after="0"/>
        <w:ind w:left="0"/>
        <w:jc w:val="both"/>
      </w:pPr>
      <w:r>
        <w:rPr>
          <w:rFonts w:ascii="Times New Roman"/>
          <w:b w:val="false"/>
          <w:i w:val="false"/>
          <w:color w:val="000000"/>
          <w:sz w:val="28"/>
        </w:rPr>
        <w:t>
      15.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98"/>
    <w:bookmarkStart w:name="z114" w:id="99"/>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99"/>
    <w:bookmarkStart w:name="z115" w:id="100"/>
    <w:p>
      <w:pPr>
        <w:spacing w:after="0"/>
        <w:ind w:left="0"/>
        <w:jc w:val="both"/>
      </w:pPr>
      <w:r>
        <w:rPr>
          <w:rFonts w:ascii="Times New Roman"/>
          <w:b w:val="false"/>
          <w:i w:val="false"/>
          <w:color w:val="000000"/>
          <w:sz w:val="28"/>
        </w:rPr>
        <w:t>
      17.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00"/>
    <w:bookmarkStart w:name="z116" w:id="101"/>
    <w:p>
      <w:pPr>
        <w:spacing w:after="0"/>
        <w:ind w:left="0"/>
        <w:jc w:val="both"/>
      </w:pPr>
      <w:r>
        <w:rPr>
          <w:rFonts w:ascii="Times New Roman"/>
          <w:b w:val="false"/>
          <w:i w:val="false"/>
          <w:color w:val="000000"/>
          <w:sz w:val="28"/>
        </w:rPr>
        <w:t>
      18. Социальная помощь прекращается в случаях:</w:t>
      </w:r>
    </w:p>
    <w:bookmarkEnd w:id="101"/>
    <w:bookmarkStart w:name="z117" w:id="102"/>
    <w:p>
      <w:pPr>
        <w:spacing w:after="0"/>
        <w:ind w:left="0"/>
        <w:jc w:val="both"/>
      </w:pPr>
      <w:r>
        <w:rPr>
          <w:rFonts w:ascii="Times New Roman"/>
          <w:b w:val="false"/>
          <w:i w:val="false"/>
          <w:color w:val="000000"/>
          <w:sz w:val="28"/>
        </w:rPr>
        <w:t>
      1) смерти получателя;</w:t>
      </w:r>
    </w:p>
    <w:bookmarkEnd w:id="102"/>
    <w:bookmarkStart w:name="z118" w:id="103"/>
    <w:p>
      <w:pPr>
        <w:spacing w:after="0"/>
        <w:ind w:left="0"/>
        <w:jc w:val="both"/>
      </w:pPr>
      <w:r>
        <w:rPr>
          <w:rFonts w:ascii="Times New Roman"/>
          <w:b w:val="false"/>
          <w:i w:val="false"/>
          <w:color w:val="000000"/>
          <w:sz w:val="28"/>
        </w:rPr>
        <w:t>
      2) выезда получателя на постоянное проживание за пределы Тайыншинского района;</w:t>
      </w:r>
    </w:p>
    <w:bookmarkEnd w:id="103"/>
    <w:bookmarkStart w:name="z119" w:id="104"/>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bookmarkEnd w:id="104"/>
    <w:bookmarkStart w:name="z120" w:id="10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5"/>
    <w:bookmarkStart w:name="z121" w:id="10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6"/>
    <w:bookmarkStart w:name="z122" w:id="107"/>
    <w:p>
      <w:pPr>
        <w:spacing w:after="0"/>
        <w:ind w:left="0"/>
        <w:jc w:val="both"/>
      </w:pPr>
      <w:r>
        <w:rPr>
          <w:rFonts w:ascii="Times New Roman"/>
          <w:b w:val="false"/>
          <w:i w:val="false"/>
          <w:color w:val="000000"/>
          <w:sz w:val="28"/>
        </w:rPr>
        <w:t>
      19.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07"/>
    <w:bookmarkStart w:name="z123" w:id="108"/>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