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20e9" w14:textId="c9e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30 марта 2022 года № 20/3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июня 2024 года № 19/2. Зарегистрирован в Департаменте юстиции Северо-Казахстанской области 19 июня 2024 года № 7768-15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30 марта 2022 года № 20/3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области" (зарегистрировано в Реестре государственной регистрации нормативных правовых актов под № 27449)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ежемесячно на каждого ребенка с инвалидностью.".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